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7A6B6" w14:textId="7B8EB922" w:rsidR="00445D53" w:rsidRPr="001E5BCE" w:rsidRDefault="00652AEE" w:rsidP="00445D53">
      <w:pPr>
        <w:jc w:val="center"/>
        <w:rPr>
          <w:rFonts w:ascii="Arial" w:hAnsi="Arial" w:cs="Arial"/>
          <w:b/>
          <w:bCs/>
        </w:rPr>
      </w:pPr>
      <w:r w:rsidRPr="001E5BCE">
        <w:rPr>
          <w:rFonts w:ascii="Arial" w:hAnsi="Arial" w:cs="Arial"/>
          <w:b/>
          <w:bCs/>
        </w:rPr>
        <w:t>S</w:t>
      </w:r>
      <w:r w:rsidR="00445D53" w:rsidRPr="001E5BCE">
        <w:rPr>
          <w:rFonts w:ascii="Arial" w:hAnsi="Arial" w:cs="Arial"/>
          <w:b/>
          <w:bCs/>
        </w:rPr>
        <w:t xml:space="preserve">ummary of </w:t>
      </w:r>
      <w:r w:rsidR="003C7F29" w:rsidRPr="001E5BCE">
        <w:rPr>
          <w:rFonts w:ascii="Arial" w:hAnsi="Arial" w:cs="Arial"/>
          <w:b/>
          <w:bCs/>
        </w:rPr>
        <w:t>July</w:t>
      </w:r>
      <w:r w:rsidR="00926430">
        <w:rPr>
          <w:rFonts w:ascii="Arial" w:hAnsi="Arial" w:cs="Arial"/>
          <w:b/>
          <w:bCs/>
        </w:rPr>
        <w:t xml:space="preserve"> 2026</w:t>
      </w:r>
      <w:r w:rsidR="00445D53" w:rsidRPr="001E5BCE">
        <w:rPr>
          <w:rFonts w:ascii="Arial" w:hAnsi="Arial" w:cs="Arial"/>
          <w:b/>
          <w:bCs/>
        </w:rPr>
        <w:t xml:space="preserve"> KY K-12 Education</w:t>
      </w:r>
    </w:p>
    <w:p w14:paraId="2517A6B7" w14:textId="77777777" w:rsidR="00445D53" w:rsidRPr="001E5BCE" w:rsidRDefault="00445D53" w:rsidP="00445D53">
      <w:pPr>
        <w:pStyle w:val="Default"/>
        <w:jc w:val="center"/>
        <w:rPr>
          <w:rFonts w:ascii="Arial" w:hAnsi="Arial" w:cs="Arial"/>
          <w:b/>
          <w:bCs/>
          <w:sz w:val="22"/>
          <w:szCs w:val="22"/>
        </w:rPr>
      </w:pPr>
      <w:r w:rsidRPr="001E5BCE">
        <w:rPr>
          <w:rFonts w:ascii="Arial" w:hAnsi="Arial" w:cs="Arial"/>
          <w:b/>
          <w:bCs/>
          <w:sz w:val="22"/>
          <w:szCs w:val="22"/>
        </w:rPr>
        <w:t>Technology Leaders</w:t>
      </w:r>
      <w:r w:rsidR="00E0780B" w:rsidRPr="001E5BCE">
        <w:rPr>
          <w:rFonts w:ascii="Arial" w:hAnsi="Arial" w:cs="Arial"/>
          <w:b/>
          <w:bCs/>
          <w:sz w:val="22"/>
          <w:szCs w:val="22"/>
        </w:rPr>
        <w:t>’</w:t>
      </w:r>
      <w:r w:rsidRPr="001E5BCE">
        <w:rPr>
          <w:rFonts w:ascii="Arial" w:hAnsi="Arial" w:cs="Arial"/>
          <w:b/>
          <w:bCs/>
          <w:sz w:val="22"/>
          <w:szCs w:val="22"/>
        </w:rPr>
        <w:t xml:space="preserve"> </w:t>
      </w:r>
      <w:r w:rsidR="00754D31" w:rsidRPr="001E5BCE">
        <w:rPr>
          <w:rFonts w:ascii="Arial" w:hAnsi="Arial" w:cs="Arial"/>
          <w:b/>
          <w:bCs/>
          <w:sz w:val="22"/>
          <w:szCs w:val="22"/>
        </w:rPr>
        <w:t>Virtual Meeting</w:t>
      </w:r>
    </w:p>
    <w:p w14:paraId="2517A6B8" w14:textId="77777777" w:rsidR="00445D53" w:rsidRPr="000B5846" w:rsidRDefault="00445D53" w:rsidP="000B5846">
      <w:pPr>
        <w:jc w:val="center"/>
        <w:rPr>
          <w:rFonts w:ascii="Arial" w:hAnsi="Arial" w:cs="Arial"/>
        </w:rPr>
      </w:pPr>
    </w:p>
    <w:p w14:paraId="586E0454" w14:textId="18361580" w:rsidR="00711134" w:rsidRPr="001964CE" w:rsidRDefault="00BC7668" w:rsidP="00627AC9">
      <w:pPr>
        <w:rPr>
          <w:rFonts w:ascii="Arial" w:hAnsi="Arial" w:cs="Arial"/>
        </w:rPr>
      </w:pPr>
      <w:r w:rsidRPr="001964CE">
        <w:rPr>
          <w:rFonts w:ascii="Arial" w:hAnsi="Arial" w:cs="Arial"/>
          <w:color w:val="000000"/>
        </w:rPr>
        <w:t>In case you missed it or want a refresher, the following is what we talked about during</w:t>
      </w:r>
      <w:r w:rsidR="00FC7186" w:rsidRPr="001964CE">
        <w:rPr>
          <w:rFonts w:ascii="Arial" w:hAnsi="Arial" w:cs="Arial"/>
          <w:color w:val="000000"/>
        </w:rPr>
        <w:t xml:space="preserve"> the</w:t>
      </w:r>
      <w:r w:rsidR="00715A6F" w:rsidRPr="001964CE">
        <w:rPr>
          <w:rFonts w:ascii="Arial" w:hAnsi="Arial" w:cs="Arial"/>
          <w:color w:val="000000"/>
        </w:rPr>
        <w:t xml:space="preserve"> </w:t>
      </w:r>
      <w:r w:rsidR="00103179" w:rsidRPr="001964CE">
        <w:rPr>
          <w:rFonts w:ascii="Arial" w:hAnsi="Arial" w:cs="Arial"/>
          <w:color w:val="000000"/>
        </w:rPr>
        <w:t>July 21</w:t>
      </w:r>
      <w:r w:rsidR="00AE2219" w:rsidRPr="001964CE">
        <w:rPr>
          <w:rFonts w:ascii="Arial" w:hAnsi="Arial" w:cs="Arial"/>
          <w:color w:val="000000"/>
        </w:rPr>
        <w:t>,</w:t>
      </w:r>
      <w:r w:rsidR="00B16261" w:rsidRPr="001964CE">
        <w:rPr>
          <w:rFonts w:ascii="Arial" w:hAnsi="Arial" w:cs="Arial"/>
          <w:color w:val="000000"/>
        </w:rPr>
        <w:t xml:space="preserve"> 202</w:t>
      </w:r>
      <w:r w:rsidR="00667A2C" w:rsidRPr="001964CE">
        <w:rPr>
          <w:rFonts w:ascii="Arial" w:hAnsi="Arial" w:cs="Arial"/>
          <w:color w:val="000000"/>
        </w:rPr>
        <w:t>6</w:t>
      </w:r>
      <w:r w:rsidRPr="001964CE">
        <w:rPr>
          <w:rFonts w:ascii="Arial" w:hAnsi="Arial" w:cs="Arial"/>
        </w:rPr>
        <w:t>, EdTech leaders’ virtual meeting. A copy of the video and audio can be found at:</w:t>
      </w:r>
      <w:r w:rsidR="007D44B7" w:rsidRPr="001964CE">
        <w:rPr>
          <w:rFonts w:ascii="Arial" w:hAnsi="Arial" w:cs="Arial"/>
        </w:rPr>
        <w:t xml:space="preserve"> </w:t>
      </w:r>
      <w:r w:rsidR="009A4981" w:rsidRPr="001964CE">
        <w:rPr>
          <w:rFonts w:ascii="Arial" w:hAnsi="Arial" w:cs="Arial"/>
        </w:rPr>
        <w:t xml:space="preserve"> </w:t>
      </w:r>
    </w:p>
    <w:p w14:paraId="5624C110" w14:textId="689B2606" w:rsidR="00684168" w:rsidRPr="001964CE" w:rsidRDefault="001964CE" w:rsidP="00627AC9">
      <w:pPr>
        <w:rPr>
          <w:rFonts w:ascii="Arial" w:hAnsi="Arial" w:cs="Arial"/>
        </w:rPr>
      </w:pPr>
      <w:hyperlink r:id="rId6" w:history="1">
        <w:r w:rsidRPr="001915E0">
          <w:rPr>
            <w:rStyle w:val="Hyperlink"/>
            <w:rFonts w:ascii="Arial" w:hAnsi="Arial" w:cs="Arial"/>
          </w:rPr>
          <w:t>https://mediaportal.education.ky.gov/technology/2026/07/edtech-webcast-july-21-2026/</w:t>
        </w:r>
      </w:hyperlink>
      <w:r w:rsidR="00E82840">
        <w:rPr>
          <w:rFonts w:ascii="Arial" w:hAnsi="Arial" w:cs="Arial"/>
        </w:rPr>
        <w:t>.</w:t>
      </w:r>
      <w:r w:rsidR="002C23EF" w:rsidRPr="001964CE">
        <w:rPr>
          <w:rFonts w:ascii="Arial" w:hAnsi="Arial" w:cs="Arial"/>
        </w:rPr>
        <w:t xml:space="preserve"> </w:t>
      </w:r>
    </w:p>
    <w:p w14:paraId="1F3CF638" w14:textId="77777777" w:rsidR="002C23EF" w:rsidRPr="001964CE" w:rsidRDefault="002C23EF" w:rsidP="00627AC9">
      <w:pPr>
        <w:rPr>
          <w:rFonts w:ascii="Arial" w:hAnsi="Arial" w:cs="Arial"/>
        </w:rPr>
      </w:pPr>
    </w:p>
    <w:p w14:paraId="04963B3E" w14:textId="2FA1853B" w:rsidR="00BC7668" w:rsidRPr="0084708D" w:rsidRDefault="00BC7668" w:rsidP="00627AC9">
      <w:pPr>
        <w:rPr>
          <w:rFonts w:ascii="Arial" w:hAnsi="Arial" w:cs="Arial"/>
        </w:rPr>
      </w:pPr>
      <w:r w:rsidRPr="0084708D">
        <w:rPr>
          <w:rFonts w:ascii="Arial" w:hAnsi="Arial" w:cs="Arial"/>
        </w:rPr>
        <w:t xml:space="preserve">Public viewing of the archived webcasts and written summaries are also available on the KDE Media Portal at: </w:t>
      </w:r>
      <w:hyperlink r:id="rId7" w:history="1">
        <w:r w:rsidR="00A22D60" w:rsidRPr="0084708D">
          <w:rPr>
            <w:rStyle w:val="Hyperlink"/>
            <w:rFonts w:ascii="Arial" w:hAnsi="Arial" w:cs="Arial"/>
          </w:rPr>
          <w:t>https://mediaportal.education.ky.gov/technology/district-technology-leadership-webcast/</w:t>
        </w:r>
      </w:hyperlink>
      <w:r w:rsidR="00906B72" w:rsidRPr="0084708D">
        <w:rPr>
          <w:rFonts w:ascii="Arial" w:hAnsi="Arial" w:cs="Arial"/>
        </w:rPr>
        <w:t xml:space="preserve"> </w:t>
      </w:r>
      <w:r w:rsidRPr="0084708D">
        <w:rPr>
          <w:rFonts w:ascii="Arial" w:hAnsi="Arial" w:cs="Arial"/>
        </w:rPr>
        <w:t>.</w:t>
      </w:r>
      <w:r w:rsidRPr="0084708D">
        <w:rPr>
          <w:rFonts w:ascii="Arial" w:hAnsi="Arial" w:cs="Arial"/>
          <w:color w:val="0000FF"/>
        </w:rPr>
        <w:t xml:space="preserve"> </w:t>
      </w:r>
      <w:r w:rsidRPr="0084708D">
        <w:rPr>
          <w:rFonts w:ascii="Arial" w:hAnsi="Arial" w:cs="Arial"/>
        </w:rPr>
        <w:t xml:space="preserve">Numbers in </w:t>
      </w:r>
      <w:r w:rsidRPr="0084708D">
        <w:rPr>
          <w:rFonts w:ascii="Arial" w:hAnsi="Arial" w:cs="Arial"/>
          <w:b/>
          <w:bCs/>
          <w:color w:val="FF0000"/>
        </w:rPr>
        <w:t>RED</w:t>
      </w:r>
      <w:r w:rsidRPr="0084708D">
        <w:rPr>
          <w:rFonts w:ascii="Arial" w:hAnsi="Arial" w:cs="Arial"/>
        </w:rPr>
        <w:t xml:space="preserve"> indicate the timestamp for that portion of the discussion so it can be easily located on the full digital recording. </w:t>
      </w:r>
    </w:p>
    <w:p w14:paraId="443098E2" w14:textId="77777777" w:rsidR="00F74518" w:rsidRPr="0084708D" w:rsidRDefault="00F74518" w:rsidP="00627AC9">
      <w:pPr>
        <w:rPr>
          <w:rFonts w:ascii="Arial" w:hAnsi="Arial" w:cs="Arial"/>
        </w:rPr>
      </w:pPr>
    </w:p>
    <w:p w14:paraId="414F4DEA" w14:textId="1D8760D3" w:rsidR="00791348" w:rsidRDefault="008E7176" w:rsidP="00627AC9">
      <w:pPr>
        <w:rPr>
          <w:rFonts w:ascii="Arial" w:hAnsi="Arial" w:cs="Arial"/>
        </w:rPr>
      </w:pPr>
      <w:r w:rsidRPr="007C7F85">
        <w:rPr>
          <w:rFonts w:ascii="Arial" w:hAnsi="Arial" w:cs="Arial"/>
        </w:rPr>
        <w:t xml:space="preserve">This was a joint meeting with our OET staff and all the districts joining via Microsoft Teams and/or YouTube. We will continue to make these available from our KDE media portal so that you can watch the archived discussion and share with the appropriate people in your district. </w:t>
      </w:r>
      <w:r w:rsidR="00504830" w:rsidRPr="000C0B8E">
        <w:rPr>
          <w:rFonts w:ascii="Arial" w:hAnsi="Arial" w:cs="Arial"/>
        </w:rPr>
        <w:t xml:space="preserve">Poll </w:t>
      </w:r>
      <w:r w:rsidR="00504830">
        <w:rPr>
          <w:rFonts w:ascii="Arial" w:hAnsi="Arial" w:cs="Arial"/>
        </w:rPr>
        <w:t>ques</w:t>
      </w:r>
      <w:r w:rsidR="00504830" w:rsidRPr="000C0B8E">
        <w:rPr>
          <w:rFonts w:ascii="Arial" w:hAnsi="Arial" w:cs="Arial"/>
        </w:rPr>
        <w:t xml:space="preserve">tions were posed throughout the meeting and district EdTech leaders were asked to respond as it assists us in planning and getting a feel for how to best move forward. Your voice and your feedback are important and extremely helpful to us. </w:t>
      </w:r>
      <w:r w:rsidRPr="007C7F85">
        <w:rPr>
          <w:rFonts w:ascii="Arial" w:hAnsi="Arial" w:cs="Arial"/>
        </w:rPr>
        <w:t>Please remember that in addition to these webcasts being available on the KDE Media Portal, each month’s webcast is accompanied by these written summaries. We encourage you to share the link and all or any portion of these summary notes with staff throughout your district who may find the information beneficial to them in their position.</w:t>
      </w:r>
    </w:p>
    <w:p w14:paraId="1ADD0AE5" w14:textId="77777777" w:rsidR="00E33BC0" w:rsidRPr="00DA0F5A" w:rsidRDefault="00E33BC0" w:rsidP="00DA0F5A">
      <w:pPr>
        <w:rPr>
          <w:rFonts w:ascii="Arial" w:hAnsi="Arial" w:cs="Arial"/>
        </w:rPr>
      </w:pPr>
    </w:p>
    <w:p w14:paraId="2A0472FE" w14:textId="428D442F" w:rsidR="00DA0F5A" w:rsidRPr="00DA0F5A" w:rsidRDefault="00DA0F5A" w:rsidP="00DA0F5A">
      <w:pPr>
        <w:rPr>
          <w:rFonts w:ascii="Arial" w:eastAsia="Calibri" w:hAnsi="Arial" w:cs="Arial"/>
        </w:rPr>
      </w:pPr>
      <w:r w:rsidRPr="00DA0F5A">
        <w:rPr>
          <w:rFonts w:ascii="Arial" w:eastAsia="Calibri" w:hAnsi="Arial" w:cs="Arial"/>
          <w:b/>
          <w:bCs/>
          <w:color w:val="FF0000"/>
        </w:rPr>
        <w:t>(2:07)</w:t>
      </w:r>
      <w:r w:rsidRPr="00DA0F5A">
        <w:rPr>
          <w:rFonts w:ascii="Arial" w:eastAsia="Calibri" w:hAnsi="Arial" w:cs="Arial"/>
          <w:color w:val="FF0000"/>
        </w:rPr>
        <w:t xml:space="preserve"> </w:t>
      </w:r>
      <w:r w:rsidRPr="00DA0F5A">
        <w:rPr>
          <w:rFonts w:ascii="Arial" w:eastAsia="Calibri" w:hAnsi="Arial" w:cs="Arial"/>
          <w:b/>
          <w:bCs/>
        </w:rPr>
        <w:t xml:space="preserve">KETS Operational Budget and Funding Sources: </w:t>
      </w:r>
      <w:r w:rsidRPr="00DA0F5A">
        <w:rPr>
          <w:rFonts w:ascii="Arial" w:eastAsia="Calibri" w:hAnsi="Arial" w:cs="Arial"/>
        </w:rPr>
        <w:t>David Couch led a comprehensive review of the Kentucky Education Technology System (KETS) operational budget for the 2026-27 school year, detailing funding sources, legislative impacts, and the allocation of $436M for education technology, with input from Lisa Moore, Marty Park, and other team members. We are required to present this annually to the Kentucky Board of Education (KBE) to receive approval for disbursement of the $15.4M KETS funds. We also take this opportunity to share all the available funding sources to go towards education technology along with our most recent KETS Infographic and KETS Timeline.</w:t>
      </w:r>
    </w:p>
    <w:p w14:paraId="5A3C6486" w14:textId="582182BD" w:rsidR="00DA0F5A" w:rsidRPr="0010463C" w:rsidRDefault="00DA0F5A" w:rsidP="0010463C">
      <w:pPr>
        <w:numPr>
          <w:ilvl w:val="0"/>
          <w:numId w:val="19"/>
        </w:numPr>
        <w:rPr>
          <w:rFonts w:ascii="Arial" w:eastAsia="Times New Roman" w:hAnsi="Arial" w:cs="Arial"/>
        </w:rPr>
      </w:pPr>
      <w:r w:rsidRPr="00DA0F5A">
        <w:rPr>
          <w:rFonts w:ascii="Arial" w:eastAsia="Times New Roman" w:hAnsi="Arial" w:cs="Arial"/>
          <w:b/>
          <w:bCs/>
        </w:rPr>
        <w:t xml:space="preserve">Budget Overview and Legislative Impact: </w:t>
      </w:r>
      <w:r w:rsidRPr="00DA0F5A">
        <w:rPr>
          <w:rFonts w:ascii="Arial" w:eastAsia="Times New Roman" w:hAnsi="Arial" w:cs="Arial"/>
        </w:rPr>
        <w:t>David explained the annual requirement to present the KETS operational budget to the board, highlighting the $15.4M in pure KETS funds and the unsuccessful attempts during the last three budget bills to raise it to $30M. He noted the historical context of budget cuts following the housing market crash and the difficulty in restoring funding, emphasizing the importance of maintaining current funding while continuing to advocate for additional technology funding.</w:t>
      </w:r>
    </w:p>
    <w:p w14:paraId="59E94690" w14:textId="77777777" w:rsidR="00DA0F5A" w:rsidRPr="00DA0F5A" w:rsidRDefault="00DA0F5A" w:rsidP="00DA0F5A">
      <w:pPr>
        <w:numPr>
          <w:ilvl w:val="0"/>
          <w:numId w:val="19"/>
        </w:numPr>
        <w:rPr>
          <w:rFonts w:ascii="Arial" w:eastAsia="Times New Roman" w:hAnsi="Arial" w:cs="Arial"/>
        </w:rPr>
      </w:pPr>
      <w:r w:rsidRPr="00DA0F5A">
        <w:rPr>
          <w:rFonts w:ascii="Arial" w:eastAsia="Times New Roman" w:hAnsi="Arial" w:cs="Arial"/>
          <w:b/>
          <w:bCs/>
        </w:rPr>
        <w:t xml:space="preserve">Funding Source Breakdown: </w:t>
      </w:r>
      <w:r w:rsidRPr="00DA0F5A">
        <w:rPr>
          <w:rFonts w:ascii="Arial" w:eastAsia="Times New Roman" w:hAnsi="Arial" w:cs="Arial"/>
        </w:rPr>
        <w:t>The team discussed the various funding sources contributing to the $436M available for education technology for SY2026-2027, including federal E-rate rebates, local district matching funds, state appropriations, and supplemental offers. David and Lisa clarified the posting and accessibility of the updated KETS Timeline and KETS Infographic, and Marty provided poll questions to gather district input on construction and digital content expenditures.</w:t>
      </w:r>
    </w:p>
    <w:p w14:paraId="09B36B95" w14:textId="77777777" w:rsidR="008F722B" w:rsidRDefault="008F722B" w:rsidP="008F722B">
      <w:pPr>
        <w:ind w:left="360"/>
        <w:rPr>
          <w:rFonts w:ascii="Arial" w:hAnsi="Arial" w:cs="Arial"/>
        </w:rPr>
      </w:pPr>
    </w:p>
    <w:p w14:paraId="4332E15C" w14:textId="77777777" w:rsidR="008F722B" w:rsidRPr="0098369B" w:rsidRDefault="008F722B" w:rsidP="008F722B">
      <w:pPr>
        <w:pStyle w:val="Title"/>
        <w:ind w:left="360"/>
        <w:rPr>
          <w:rFonts w:ascii="Arial" w:hAnsi="Arial" w:cs="Arial"/>
          <w:sz w:val="16"/>
          <w:szCs w:val="16"/>
        </w:rPr>
      </w:pPr>
      <w:r w:rsidRPr="0098369B">
        <w:rPr>
          <w:rFonts w:ascii="Arial" w:hAnsi="Arial" w:cs="Arial"/>
          <w:sz w:val="16"/>
          <w:szCs w:val="16"/>
        </w:rPr>
        <w:t xml:space="preserve">Kentucky Education Technology System (KETS) </w:t>
      </w:r>
    </w:p>
    <w:p w14:paraId="11FC6309" w14:textId="77777777" w:rsidR="008F722B" w:rsidRPr="0098369B" w:rsidRDefault="008F722B" w:rsidP="008F722B">
      <w:pPr>
        <w:pStyle w:val="Title"/>
        <w:ind w:left="360"/>
        <w:rPr>
          <w:rFonts w:ascii="Arial" w:hAnsi="Arial" w:cs="Arial"/>
          <w:sz w:val="16"/>
          <w:szCs w:val="16"/>
        </w:rPr>
      </w:pPr>
      <w:r w:rsidRPr="0098369B">
        <w:rPr>
          <w:rFonts w:ascii="Arial" w:hAnsi="Arial" w:cs="Arial"/>
          <w:sz w:val="16"/>
          <w:szCs w:val="16"/>
        </w:rPr>
        <w:t xml:space="preserve"> 2026-2027 Operational Plan</w:t>
      </w:r>
    </w:p>
    <w:p w14:paraId="1A70173B" w14:textId="77777777" w:rsidR="008F722B" w:rsidRPr="0098369B" w:rsidRDefault="008F722B" w:rsidP="008F722B">
      <w:pPr>
        <w:ind w:left="360"/>
        <w:rPr>
          <w:rFonts w:ascii="Arial" w:hAnsi="Arial" w:cs="Arial"/>
          <w:color w:val="000000"/>
          <w:sz w:val="16"/>
          <w:szCs w:val="16"/>
        </w:rPr>
      </w:pPr>
    </w:p>
    <w:p w14:paraId="5937E66F" w14:textId="77777777" w:rsidR="008F722B" w:rsidRPr="0098369B" w:rsidRDefault="008F722B" w:rsidP="008F722B">
      <w:pPr>
        <w:ind w:left="360"/>
        <w:rPr>
          <w:rFonts w:ascii="Arial" w:hAnsi="Arial" w:cs="Arial"/>
          <w:color w:val="000000"/>
          <w:sz w:val="16"/>
          <w:szCs w:val="16"/>
        </w:rPr>
      </w:pPr>
      <w:r w:rsidRPr="0098369B">
        <w:rPr>
          <w:rFonts w:ascii="Arial" w:hAnsi="Arial" w:cs="Arial"/>
          <w:color w:val="000000" w:themeColor="text1"/>
          <w:sz w:val="16"/>
          <w:szCs w:val="16"/>
        </w:rPr>
        <w:t>The State Shared Discounted Services categories and the estimated expenditure amounts associated with each in the 2026-2027 KETS Operational Plan are:</w:t>
      </w:r>
    </w:p>
    <w:p w14:paraId="50900C69" w14:textId="77777777" w:rsidR="008F722B" w:rsidRPr="0098369B" w:rsidRDefault="008F722B" w:rsidP="008F722B">
      <w:pPr>
        <w:ind w:left="360"/>
        <w:rPr>
          <w:rFonts w:ascii="Arial" w:hAnsi="Arial" w:cs="Arial"/>
          <w:color w:val="000000"/>
          <w:sz w:val="16"/>
          <w:szCs w:val="16"/>
        </w:rPr>
      </w:pPr>
    </w:p>
    <w:tbl>
      <w:tblPr>
        <w:tblW w:w="0" w:type="auto"/>
        <w:tblInd w:w="360" w:type="dxa"/>
        <w:tblLook w:val="04A0" w:firstRow="1" w:lastRow="0" w:firstColumn="1" w:lastColumn="0" w:noHBand="0" w:noVBand="1"/>
      </w:tblPr>
      <w:tblGrid>
        <w:gridCol w:w="8191"/>
        <w:gridCol w:w="1169"/>
      </w:tblGrid>
      <w:tr w:rsidR="008F722B" w:rsidRPr="0098369B" w14:paraId="48B40D15" w14:textId="77777777" w:rsidTr="00E95BC8">
        <w:tc>
          <w:tcPr>
            <w:tcW w:w="8191" w:type="dxa"/>
          </w:tcPr>
          <w:p w14:paraId="4138FB0D" w14:textId="77777777" w:rsidR="008F722B" w:rsidRPr="0098369B" w:rsidRDefault="008F722B" w:rsidP="00E95BC8">
            <w:pPr>
              <w:jc w:val="center"/>
              <w:rPr>
                <w:rFonts w:ascii="Arial" w:hAnsi="Arial" w:cs="Arial"/>
                <w:b/>
                <w:bCs/>
                <w:color w:val="000000"/>
                <w:sz w:val="16"/>
                <w:szCs w:val="16"/>
              </w:rPr>
            </w:pPr>
            <w:r w:rsidRPr="0098369B">
              <w:rPr>
                <w:rFonts w:ascii="Arial" w:hAnsi="Arial" w:cs="Arial"/>
                <w:b/>
                <w:bCs/>
                <w:color w:val="000000"/>
                <w:sz w:val="16"/>
                <w:szCs w:val="16"/>
              </w:rPr>
              <w:t>Instructional/Administrative Software Maintenance Licenses that are for or go directly to School Districts</w:t>
            </w:r>
          </w:p>
          <w:p w14:paraId="4203F292" w14:textId="77777777" w:rsidR="008F722B" w:rsidRPr="0098369B" w:rsidRDefault="008F722B" w:rsidP="00E95BC8">
            <w:pPr>
              <w:jc w:val="center"/>
              <w:rPr>
                <w:rFonts w:ascii="Arial" w:hAnsi="Arial" w:cs="Arial"/>
                <w:b/>
                <w:bCs/>
                <w:color w:val="000000"/>
                <w:sz w:val="16"/>
                <w:szCs w:val="16"/>
              </w:rPr>
            </w:pPr>
          </w:p>
          <w:p w14:paraId="2C7DA481" w14:textId="77777777" w:rsidR="008F722B" w:rsidRPr="0098369B" w:rsidRDefault="008F722B" w:rsidP="00E95BC8">
            <w:pPr>
              <w:spacing w:after="240"/>
              <w:jc w:val="center"/>
              <w:rPr>
                <w:rFonts w:ascii="Arial" w:hAnsi="Arial" w:cs="Arial"/>
                <w:color w:val="000000"/>
                <w:sz w:val="16"/>
                <w:szCs w:val="16"/>
              </w:rPr>
            </w:pPr>
            <w:r w:rsidRPr="0098369B">
              <w:rPr>
                <w:rFonts w:ascii="Arial" w:hAnsi="Arial" w:cs="Arial"/>
                <w:color w:val="000000"/>
                <w:sz w:val="16"/>
                <w:szCs w:val="16"/>
              </w:rPr>
              <w:t xml:space="preserve">Financial Management System (MUNIS), Student/Teacher Technology Usage Analytics, </w:t>
            </w:r>
            <w:r w:rsidRPr="0098369B">
              <w:rPr>
                <w:rFonts w:ascii="Arial" w:hAnsi="Arial" w:cs="Arial"/>
                <w:sz w:val="16"/>
                <w:szCs w:val="16"/>
              </w:rPr>
              <w:t>Microsoft Network Licensing</w:t>
            </w:r>
          </w:p>
        </w:tc>
        <w:tc>
          <w:tcPr>
            <w:tcW w:w="1169" w:type="dxa"/>
          </w:tcPr>
          <w:p w14:paraId="6B1CBE0E" w14:textId="77777777" w:rsidR="008F722B" w:rsidRPr="0098369B" w:rsidRDefault="008F722B" w:rsidP="00E95BC8">
            <w:pPr>
              <w:jc w:val="center"/>
              <w:rPr>
                <w:rFonts w:ascii="Arial" w:hAnsi="Arial" w:cs="Arial"/>
                <w:color w:val="000000"/>
                <w:sz w:val="16"/>
                <w:szCs w:val="16"/>
              </w:rPr>
            </w:pPr>
            <w:r w:rsidRPr="0098369B">
              <w:rPr>
                <w:rFonts w:ascii="Arial" w:hAnsi="Arial" w:cs="Arial"/>
                <w:color w:val="000000"/>
                <w:sz w:val="16"/>
                <w:szCs w:val="16"/>
              </w:rPr>
              <w:t>$1.5M</w:t>
            </w:r>
          </w:p>
        </w:tc>
      </w:tr>
      <w:tr w:rsidR="008F722B" w:rsidRPr="0098369B" w14:paraId="4851C23F" w14:textId="77777777" w:rsidTr="00E95BC8">
        <w:tc>
          <w:tcPr>
            <w:tcW w:w="8191" w:type="dxa"/>
          </w:tcPr>
          <w:p w14:paraId="3E66AAFB" w14:textId="77777777" w:rsidR="008F722B" w:rsidRPr="0098369B" w:rsidRDefault="008F722B" w:rsidP="00E95BC8">
            <w:pPr>
              <w:jc w:val="center"/>
              <w:rPr>
                <w:rFonts w:ascii="Arial" w:hAnsi="Arial" w:cs="Arial"/>
                <w:b/>
                <w:bCs/>
                <w:color w:val="000000"/>
                <w:sz w:val="16"/>
                <w:szCs w:val="16"/>
              </w:rPr>
            </w:pPr>
            <w:r w:rsidRPr="0098369B">
              <w:rPr>
                <w:rFonts w:ascii="Arial" w:hAnsi="Arial" w:cs="Arial"/>
                <w:b/>
                <w:bCs/>
                <w:color w:val="000000"/>
                <w:sz w:val="16"/>
                <w:szCs w:val="16"/>
              </w:rPr>
              <w:t>Instructional/Administrative Systems Operations and Maintenance Services that Students, Teachers and Staff Depend on Daily</w:t>
            </w:r>
          </w:p>
          <w:p w14:paraId="03BA3C8C" w14:textId="77777777" w:rsidR="008F722B" w:rsidRPr="0098369B" w:rsidRDefault="008F722B" w:rsidP="00E95BC8">
            <w:pPr>
              <w:jc w:val="center"/>
              <w:rPr>
                <w:rFonts w:ascii="Arial" w:hAnsi="Arial" w:cs="Arial"/>
                <w:b/>
                <w:bCs/>
                <w:color w:val="000000"/>
                <w:sz w:val="16"/>
                <w:szCs w:val="16"/>
              </w:rPr>
            </w:pPr>
          </w:p>
          <w:p w14:paraId="1AB186C7" w14:textId="77777777" w:rsidR="008F722B" w:rsidRPr="0098369B" w:rsidRDefault="008F722B" w:rsidP="00E95BC8">
            <w:pPr>
              <w:spacing w:after="240"/>
              <w:jc w:val="center"/>
              <w:rPr>
                <w:rFonts w:ascii="Arial" w:hAnsi="Arial" w:cs="Arial"/>
                <w:color w:val="000000"/>
                <w:sz w:val="16"/>
                <w:szCs w:val="16"/>
              </w:rPr>
            </w:pPr>
            <w:r w:rsidRPr="0098369B">
              <w:rPr>
                <w:rFonts w:ascii="Arial" w:hAnsi="Arial" w:cs="Arial"/>
                <w:color w:val="000000"/>
                <w:sz w:val="16"/>
                <w:szCs w:val="16"/>
              </w:rPr>
              <w:t xml:space="preserve">Help Desk Service (Levels 1-3, KDE and Vendor Partners), Customer Relationship and Resource Management (e.g., KETS Field Staff), Student Technology Leadership, </w:t>
            </w:r>
            <w:r w:rsidRPr="0098369B">
              <w:rPr>
                <w:rFonts w:ascii="Arial" w:hAnsi="Arial" w:cs="Arial"/>
                <w:sz w:val="16"/>
                <w:szCs w:val="16"/>
              </w:rPr>
              <w:t>Digital Learning Coach Services</w:t>
            </w:r>
          </w:p>
        </w:tc>
        <w:tc>
          <w:tcPr>
            <w:tcW w:w="1169" w:type="dxa"/>
          </w:tcPr>
          <w:p w14:paraId="278C3173" w14:textId="77777777" w:rsidR="008F722B" w:rsidRPr="0098369B" w:rsidRDefault="008F722B" w:rsidP="00E95BC8">
            <w:pPr>
              <w:jc w:val="center"/>
              <w:rPr>
                <w:rFonts w:ascii="Arial" w:hAnsi="Arial" w:cs="Arial"/>
                <w:color w:val="000000"/>
                <w:sz w:val="16"/>
                <w:szCs w:val="16"/>
              </w:rPr>
            </w:pPr>
            <w:r w:rsidRPr="0098369B">
              <w:rPr>
                <w:rFonts w:ascii="Arial" w:hAnsi="Arial" w:cs="Arial"/>
                <w:color w:val="000000"/>
                <w:sz w:val="16"/>
                <w:szCs w:val="16"/>
              </w:rPr>
              <w:t>$7.0M</w:t>
            </w:r>
          </w:p>
        </w:tc>
      </w:tr>
      <w:tr w:rsidR="008F722B" w:rsidRPr="0098369B" w14:paraId="6C69E1B1" w14:textId="77777777" w:rsidTr="00E95BC8">
        <w:tc>
          <w:tcPr>
            <w:tcW w:w="8191" w:type="dxa"/>
          </w:tcPr>
          <w:p w14:paraId="0395D0F1" w14:textId="77777777" w:rsidR="008F722B" w:rsidRPr="0098369B" w:rsidRDefault="008F722B" w:rsidP="00E95BC8">
            <w:pPr>
              <w:jc w:val="center"/>
              <w:rPr>
                <w:rFonts w:ascii="Arial" w:hAnsi="Arial" w:cs="Arial"/>
                <w:b/>
                <w:bCs/>
                <w:color w:val="000000"/>
                <w:sz w:val="16"/>
                <w:szCs w:val="16"/>
              </w:rPr>
            </w:pPr>
            <w:r w:rsidRPr="0098369B">
              <w:rPr>
                <w:rFonts w:ascii="Arial" w:hAnsi="Arial" w:cs="Arial"/>
                <w:b/>
                <w:bCs/>
                <w:color w:val="000000"/>
                <w:sz w:val="16"/>
                <w:szCs w:val="16"/>
              </w:rPr>
              <w:t>Administrative Systems Operations and Maintenance that are regularly used by Teachers, Staff or School District Leadership</w:t>
            </w:r>
          </w:p>
          <w:p w14:paraId="257D702A" w14:textId="77777777" w:rsidR="008F722B" w:rsidRPr="0098369B" w:rsidRDefault="008F722B" w:rsidP="00E95BC8">
            <w:pPr>
              <w:jc w:val="center"/>
              <w:rPr>
                <w:rFonts w:ascii="Arial" w:hAnsi="Arial" w:cs="Arial"/>
                <w:b/>
                <w:bCs/>
                <w:color w:val="000000"/>
                <w:sz w:val="16"/>
                <w:szCs w:val="16"/>
              </w:rPr>
            </w:pPr>
          </w:p>
          <w:p w14:paraId="5844C117" w14:textId="77777777" w:rsidR="008F722B" w:rsidRPr="0098369B" w:rsidRDefault="008F722B" w:rsidP="00E95BC8">
            <w:pPr>
              <w:spacing w:after="240"/>
              <w:jc w:val="center"/>
              <w:rPr>
                <w:rFonts w:ascii="Arial" w:hAnsi="Arial" w:cs="Arial"/>
                <w:color w:val="000000"/>
                <w:sz w:val="16"/>
                <w:szCs w:val="16"/>
              </w:rPr>
            </w:pPr>
            <w:r w:rsidRPr="0098369B">
              <w:rPr>
                <w:rFonts w:ascii="Arial" w:hAnsi="Arial" w:cs="Arial"/>
                <w:color w:val="000000" w:themeColor="text1"/>
                <w:sz w:val="16"/>
                <w:szCs w:val="16"/>
              </w:rPr>
              <w:lastRenderedPageBreak/>
              <w:t xml:space="preserve">School Report Card Suite, Kentucky Educator Placement Service, District Digital Readiness Survey, Student </w:t>
            </w:r>
            <w:r w:rsidRPr="0098369B">
              <w:rPr>
                <w:rFonts w:ascii="Arial" w:hAnsi="Arial" w:cs="Arial"/>
                <w:sz w:val="16"/>
                <w:szCs w:val="16"/>
              </w:rPr>
              <w:t>Voice</w:t>
            </w:r>
            <w:r w:rsidRPr="0098369B">
              <w:rPr>
                <w:rFonts w:ascii="Arial" w:hAnsi="Arial" w:cs="Arial"/>
                <w:color w:val="000000" w:themeColor="text1"/>
                <w:sz w:val="16"/>
                <w:szCs w:val="16"/>
              </w:rPr>
              <w:t>, Open House</w:t>
            </w:r>
          </w:p>
        </w:tc>
        <w:tc>
          <w:tcPr>
            <w:tcW w:w="1169" w:type="dxa"/>
          </w:tcPr>
          <w:p w14:paraId="60B07448" w14:textId="77777777" w:rsidR="008F722B" w:rsidRPr="0098369B" w:rsidRDefault="008F722B" w:rsidP="00E95BC8">
            <w:pPr>
              <w:jc w:val="center"/>
              <w:rPr>
                <w:rFonts w:ascii="Arial" w:hAnsi="Arial" w:cs="Arial"/>
                <w:color w:val="000000"/>
                <w:sz w:val="16"/>
                <w:szCs w:val="16"/>
              </w:rPr>
            </w:pPr>
            <w:r w:rsidRPr="0098369B">
              <w:rPr>
                <w:rFonts w:ascii="Arial" w:hAnsi="Arial" w:cs="Arial"/>
                <w:color w:val="000000"/>
                <w:sz w:val="16"/>
                <w:szCs w:val="16"/>
              </w:rPr>
              <w:lastRenderedPageBreak/>
              <w:t>$1.9M</w:t>
            </w:r>
          </w:p>
        </w:tc>
      </w:tr>
      <w:tr w:rsidR="008F722B" w:rsidRPr="0098369B" w14:paraId="41B7F3AA" w14:textId="77777777" w:rsidTr="00E95BC8">
        <w:tc>
          <w:tcPr>
            <w:tcW w:w="8191" w:type="dxa"/>
            <w:tcBorders>
              <w:bottom w:val="single" w:sz="4" w:space="0" w:color="auto"/>
            </w:tcBorders>
          </w:tcPr>
          <w:p w14:paraId="350446F3" w14:textId="77777777" w:rsidR="008F722B" w:rsidRPr="0098369B" w:rsidRDefault="008F722B" w:rsidP="00E95BC8">
            <w:pPr>
              <w:jc w:val="center"/>
              <w:rPr>
                <w:rFonts w:ascii="Arial" w:hAnsi="Arial" w:cs="Arial"/>
                <w:b/>
                <w:color w:val="000000"/>
                <w:sz w:val="16"/>
                <w:szCs w:val="16"/>
              </w:rPr>
            </w:pPr>
            <w:r w:rsidRPr="0098369B">
              <w:rPr>
                <w:rFonts w:ascii="Arial" w:hAnsi="Arial" w:cs="Arial"/>
                <w:b/>
                <w:color w:val="000000"/>
                <w:sz w:val="16"/>
                <w:szCs w:val="16"/>
              </w:rPr>
              <w:t>KETS Leadership, Planning, Management, Research and Evaluation</w:t>
            </w:r>
          </w:p>
          <w:p w14:paraId="0022B7AA" w14:textId="77777777" w:rsidR="008F722B" w:rsidRPr="0098369B" w:rsidRDefault="008F722B" w:rsidP="00E95BC8">
            <w:pPr>
              <w:jc w:val="center"/>
              <w:rPr>
                <w:rFonts w:ascii="Arial" w:hAnsi="Arial" w:cs="Arial"/>
                <w:b/>
                <w:color w:val="000000"/>
                <w:sz w:val="16"/>
                <w:szCs w:val="16"/>
              </w:rPr>
            </w:pPr>
          </w:p>
          <w:p w14:paraId="4EECB100" w14:textId="77777777" w:rsidR="008F722B" w:rsidRPr="0098369B" w:rsidRDefault="008F722B" w:rsidP="00E95BC8">
            <w:pPr>
              <w:jc w:val="center"/>
              <w:rPr>
                <w:rFonts w:ascii="Arial" w:hAnsi="Arial" w:cs="Arial"/>
                <w:color w:val="000000"/>
                <w:sz w:val="16"/>
                <w:szCs w:val="16"/>
              </w:rPr>
            </w:pPr>
            <w:r w:rsidRPr="0098369B">
              <w:rPr>
                <w:rFonts w:ascii="Arial" w:hAnsi="Arial" w:cs="Arial"/>
                <w:color w:val="000000"/>
                <w:sz w:val="16"/>
                <w:szCs w:val="16"/>
              </w:rPr>
              <w:t>KETS Engineering, KETS Vendor Management, KETS Planning,</w:t>
            </w:r>
          </w:p>
          <w:p w14:paraId="694F2856" w14:textId="77777777" w:rsidR="008F722B" w:rsidRPr="0098369B" w:rsidRDefault="008F722B" w:rsidP="00E95BC8">
            <w:pPr>
              <w:spacing w:after="240"/>
              <w:jc w:val="center"/>
              <w:rPr>
                <w:rFonts w:ascii="Arial" w:hAnsi="Arial" w:cs="Arial"/>
                <w:b/>
                <w:color w:val="000000"/>
                <w:sz w:val="16"/>
                <w:szCs w:val="16"/>
              </w:rPr>
            </w:pPr>
            <w:r w:rsidRPr="0098369B">
              <w:rPr>
                <w:rFonts w:ascii="Arial" w:hAnsi="Arial" w:cs="Arial"/>
                <w:color w:val="000000"/>
                <w:sz w:val="16"/>
                <w:szCs w:val="16"/>
              </w:rPr>
              <w:t>KETS Product Testing and Evaluation, KETS Project Management</w:t>
            </w:r>
          </w:p>
        </w:tc>
        <w:tc>
          <w:tcPr>
            <w:tcW w:w="1169" w:type="dxa"/>
            <w:tcBorders>
              <w:bottom w:val="single" w:sz="4" w:space="0" w:color="auto"/>
            </w:tcBorders>
          </w:tcPr>
          <w:p w14:paraId="1CCB6394" w14:textId="77777777" w:rsidR="008F722B" w:rsidRPr="0098369B" w:rsidRDefault="008F722B" w:rsidP="00E95BC8">
            <w:pPr>
              <w:jc w:val="center"/>
              <w:rPr>
                <w:rFonts w:ascii="Arial" w:hAnsi="Arial" w:cs="Arial"/>
                <w:color w:val="000000"/>
                <w:sz w:val="16"/>
                <w:szCs w:val="16"/>
              </w:rPr>
            </w:pPr>
            <w:r w:rsidRPr="0098369B">
              <w:rPr>
                <w:rFonts w:ascii="Arial" w:eastAsia="Arial Unicode MS" w:hAnsi="Arial" w:cs="Arial"/>
                <w:color w:val="000000"/>
                <w:sz w:val="16"/>
                <w:szCs w:val="16"/>
              </w:rPr>
              <w:t>$1.6M</w:t>
            </w:r>
          </w:p>
        </w:tc>
      </w:tr>
      <w:tr w:rsidR="008F722B" w:rsidRPr="0098369B" w14:paraId="19E98F07" w14:textId="77777777" w:rsidTr="00E95BC8">
        <w:tc>
          <w:tcPr>
            <w:tcW w:w="8191" w:type="dxa"/>
            <w:tcBorders>
              <w:top w:val="single" w:sz="4" w:space="0" w:color="auto"/>
            </w:tcBorders>
          </w:tcPr>
          <w:p w14:paraId="490BA4DD" w14:textId="77777777" w:rsidR="008F722B" w:rsidRPr="0098369B" w:rsidRDefault="008F722B" w:rsidP="00E95BC8">
            <w:pPr>
              <w:spacing w:after="240"/>
              <w:rPr>
                <w:rFonts w:ascii="Arial" w:hAnsi="Arial" w:cs="Arial"/>
                <w:color w:val="000000"/>
                <w:sz w:val="16"/>
                <w:szCs w:val="16"/>
              </w:rPr>
            </w:pPr>
            <w:r w:rsidRPr="0098369B">
              <w:rPr>
                <w:rFonts w:ascii="Arial" w:hAnsi="Arial" w:cs="Arial"/>
                <w:color w:val="000000"/>
                <w:sz w:val="16"/>
                <w:szCs w:val="16"/>
              </w:rPr>
              <w:t>SY 2026-2027 Funds for KETS State Shared Discounted Services (subtotal of above lines)</w:t>
            </w:r>
          </w:p>
        </w:tc>
        <w:tc>
          <w:tcPr>
            <w:tcW w:w="1169" w:type="dxa"/>
            <w:tcBorders>
              <w:top w:val="single" w:sz="4" w:space="0" w:color="auto"/>
            </w:tcBorders>
          </w:tcPr>
          <w:p w14:paraId="5EC07F89" w14:textId="77777777" w:rsidR="008F722B" w:rsidRPr="0098369B" w:rsidRDefault="008F722B" w:rsidP="00E95BC8">
            <w:pPr>
              <w:spacing w:before="120"/>
              <w:jc w:val="center"/>
              <w:rPr>
                <w:rFonts w:ascii="Arial" w:hAnsi="Arial" w:cs="Arial"/>
                <w:color w:val="000000"/>
                <w:sz w:val="16"/>
                <w:szCs w:val="16"/>
              </w:rPr>
            </w:pPr>
            <w:r w:rsidRPr="0098369B">
              <w:rPr>
                <w:rFonts w:ascii="Arial" w:eastAsia="Arial Unicode MS" w:hAnsi="Arial" w:cs="Arial"/>
                <w:bCs/>
                <w:color w:val="000000"/>
                <w:sz w:val="16"/>
                <w:szCs w:val="16"/>
              </w:rPr>
              <w:t>$12.0M</w:t>
            </w:r>
          </w:p>
        </w:tc>
      </w:tr>
      <w:tr w:rsidR="008F722B" w:rsidRPr="0098369B" w14:paraId="2E5A3ED5" w14:textId="77777777" w:rsidTr="00E95BC8">
        <w:tc>
          <w:tcPr>
            <w:tcW w:w="8191" w:type="dxa"/>
            <w:tcBorders>
              <w:bottom w:val="single" w:sz="12" w:space="0" w:color="auto"/>
            </w:tcBorders>
          </w:tcPr>
          <w:p w14:paraId="3020B45E" w14:textId="77777777" w:rsidR="008F722B" w:rsidRPr="0098369B" w:rsidRDefault="008F722B" w:rsidP="00E95BC8">
            <w:pPr>
              <w:spacing w:after="240"/>
              <w:rPr>
                <w:rFonts w:ascii="Arial" w:hAnsi="Arial" w:cs="Arial"/>
                <w:color w:val="000000"/>
                <w:sz w:val="16"/>
                <w:szCs w:val="16"/>
              </w:rPr>
            </w:pPr>
            <w:r w:rsidRPr="0098369B">
              <w:rPr>
                <w:rFonts w:ascii="Arial" w:hAnsi="Arial" w:cs="Arial"/>
                <w:color w:val="000000"/>
                <w:sz w:val="16"/>
                <w:szCs w:val="16"/>
              </w:rPr>
              <w:t>SY 2026-2027 Funds from OET for the KETS Offers of Assistance for all districts projected as</w:t>
            </w:r>
          </w:p>
        </w:tc>
        <w:tc>
          <w:tcPr>
            <w:tcW w:w="1169" w:type="dxa"/>
            <w:tcBorders>
              <w:bottom w:val="single" w:sz="12" w:space="0" w:color="auto"/>
            </w:tcBorders>
          </w:tcPr>
          <w:p w14:paraId="71B45628" w14:textId="77777777" w:rsidR="008F722B" w:rsidRPr="0098369B" w:rsidRDefault="008F722B" w:rsidP="00E95BC8">
            <w:pPr>
              <w:jc w:val="center"/>
              <w:rPr>
                <w:rFonts w:ascii="Arial" w:hAnsi="Arial" w:cs="Arial"/>
                <w:color w:val="000000"/>
                <w:sz w:val="16"/>
                <w:szCs w:val="16"/>
              </w:rPr>
            </w:pPr>
            <w:r w:rsidRPr="0098369B">
              <w:rPr>
                <w:rFonts w:ascii="Arial" w:eastAsia="Arial Unicode MS" w:hAnsi="Arial" w:cs="Arial"/>
                <w:bCs/>
                <w:color w:val="000000"/>
                <w:sz w:val="16"/>
                <w:szCs w:val="16"/>
              </w:rPr>
              <w:t>$3.4M</w:t>
            </w:r>
          </w:p>
        </w:tc>
      </w:tr>
      <w:tr w:rsidR="008F722B" w:rsidRPr="0098369B" w14:paraId="66F67AD7" w14:textId="77777777" w:rsidTr="00E95BC8">
        <w:tc>
          <w:tcPr>
            <w:tcW w:w="8191" w:type="dxa"/>
          </w:tcPr>
          <w:p w14:paraId="5729466C" w14:textId="77777777" w:rsidR="008F722B" w:rsidRPr="0098369B" w:rsidRDefault="008F722B" w:rsidP="00E95BC8">
            <w:pPr>
              <w:spacing w:before="240" w:after="240"/>
              <w:rPr>
                <w:rFonts w:ascii="Arial" w:hAnsi="Arial" w:cs="Arial"/>
                <w:b/>
                <w:color w:val="000000"/>
                <w:sz w:val="16"/>
                <w:szCs w:val="16"/>
              </w:rPr>
            </w:pPr>
            <w:r w:rsidRPr="0098369B">
              <w:rPr>
                <w:rFonts w:ascii="Arial" w:hAnsi="Arial" w:cs="Arial"/>
                <w:b/>
                <w:color w:val="000000"/>
                <w:sz w:val="16"/>
                <w:szCs w:val="16"/>
              </w:rPr>
              <w:t>Grand Total SY 2026-2027 KETS Trust Fund Allocation from the Legislature</w:t>
            </w:r>
          </w:p>
        </w:tc>
        <w:tc>
          <w:tcPr>
            <w:tcW w:w="1169" w:type="dxa"/>
          </w:tcPr>
          <w:p w14:paraId="657F7D4A" w14:textId="77777777" w:rsidR="008F722B" w:rsidRPr="0098369B" w:rsidRDefault="008F722B" w:rsidP="00E95BC8">
            <w:pPr>
              <w:spacing w:before="240" w:after="240"/>
              <w:jc w:val="center"/>
              <w:rPr>
                <w:rFonts w:ascii="Arial" w:hAnsi="Arial" w:cs="Arial"/>
                <w:color w:val="000000"/>
                <w:sz w:val="16"/>
                <w:szCs w:val="16"/>
              </w:rPr>
            </w:pPr>
            <w:r w:rsidRPr="0098369B">
              <w:rPr>
                <w:rFonts w:ascii="Arial" w:eastAsia="Arial Unicode MS" w:hAnsi="Arial" w:cs="Arial"/>
                <w:b/>
                <w:bCs/>
                <w:color w:val="000000"/>
                <w:sz w:val="16"/>
                <w:szCs w:val="16"/>
              </w:rPr>
              <w:t>$15.4M</w:t>
            </w:r>
          </w:p>
        </w:tc>
      </w:tr>
    </w:tbl>
    <w:p w14:paraId="18D366B8" w14:textId="77777777" w:rsidR="008F722B" w:rsidRPr="0098369B" w:rsidRDefault="008F722B" w:rsidP="008F722B">
      <w:pPr>
        <w:ind w:left="360"/>
        <w:rPr>
          <w:rFonts w:ascii="Arial" w:hAnsi="Arial" w:cs="Arial"/>
          <w:color w:val="000000"/>
          <w:sz w:val="16"/>
          <w:szCs w:val="16"/>
        </w:rPr>
      </w:pPr>
    </w:p>
    <w:p w14:paraId="011867CE" w14:textId="77777777" w:rsidR="008F722B" w:rsidRPr="0098369B" w:rsidRDefault="008F722B" w:rsidP="008F722B">
      <w:pPr>
        <w:spacing w:line="238" w:lineRule="auto"/>
        <w:ind w:left="360"/>
        <w:rPr>
          <w:rFonts w:ascii="Arial" w:hAnsi="Arial" w:cs="Arial"/>
          <w:b/>
          <w:bCs/>
          <w:color w:val="000000"/>
          <w:sz w:val="16"/>
          <w:szCs w:val="16"/>
        </w:rPr>
      </w:pPr>
      <w:r w:rsidRPr="0098369B">
        <w:rPr>
          <w:rFonts w:ascii="Arial" w:hAnsi="Arial" w:cs="Arial"/>
          <w:b/>
          <w:bCs/>
          <w:color w:val="000000"/>
          <w:sz w:val="16"/>
          <w:szCs w:val="16"/>
        </w:rPr>
        <w:t>In addition to the KETS Trust Fund Allocation, the SY 2026-2027 Operational Plan includes other local, state and federal funding resources that can address the KETS unmet need:</w:t>
      </w:r>
    </w:p>
    <w:p w14:paraId="2AE0D6D5" w14:textId="77777777" w:rsidR="008F722B" w:rsidRPr="0098369B" w:rsidRDefault="008F722B" w:rsidP="000E46AD">
      <w:pPr>
        <w:spacing w:line="238" w:lineRule="auto"/>
        <w:rPr>
          <w:rFonts w:ascii="Arial" w:hAnsi="Arial" w:cs="Arial"/>
          <w:bCs/>
          <w:color w:val="000000"/>
          <w:sz w:val="16"/>
          <w:szCs w:val="16"/>
        </w:rPr>
      </w:pPr>
    </w:p>
    <w:p w14:paraId="0E9E716D" w14:textId="77777777" w:rsidR="008F722B" w:rsidRPr="0098369B" w:rsidRDefault="008F722B" w:rsidP="008F722B">
      <w:pPr>
        <w:spacing w:line="238" w:lineRule="auto"/>
        <w:ind w:left="360"/>
        <w:rPr>
          <w:rFonts w:ascii="Arial" w:hAnsi="Arial" w:cs="Arial"/>
          <w:bCs/>
          <w:color w:val="000000"/>
          <w:sz w:val="16"/>
          <w:szCs w:val="16"/>
        </w:rPr>
      </w:pPr>
      <w:r w:rsidRPr="0098369B">
        <w:rPr>
          <w:rFonts w:ascii="Arial" w:hAnsi="Arial" w:cs="Arial"/>
          <w:bCs/>
          <w:color w:val="000000"/>
          <w:sz w:val="16"/>
          <w:szCs w:val="16"/>
        </w:rPr>
        <w:t xml:space="preserve">Possible federal E-rate rebates on KDE-provided Internet services through the K-12 internet services to all school districts that are projected as </w:t>
      </w:r>
      <w:r w:rsidRPr="0098369B">
        <w:rPr>
          <w:rFonts w:ascii="Arial" w:hAnsi="Arial" w:cs="Arial"/>
          <w:b/>
          <w:color w:val="000000"/>
          <w:sz w:val="16"/>
          <w:szCs w:val="16"/>
        </w:rPr>
        <w:t>$9.6M</w:t>
      </w:r>
      <w:r w:rsidRPr="0098369B">
        <w:rPr>
          <w:rFonts w:ascii="Arial" w:hAnsi="Arial" w:cs="Arial"/>
          <w:bCs/>
          <w:color w:val="000000"/>
          <w:sz w:val="16"/>
          <w:szCs w:val="16"/>
        </w:rPr>
        <w:t>.  These resources will be used for the following:</w:t>
      </w:r>
      <w:r w:rsidRPr="0098369B">
        <w:rPr>
          <w:rFonts w:ascii="Arial" w:hAnsi="Arial" w:cs="Arial"/>
          <w:bCs/>
          <w:color w:val="000000"/>
          <w:sz w:val="16"/>
          <w:szCs w:val="16"/>
        </w:rPr>
        <w:tab/>
      </w:r>
      <w:r w:rsidRPr="0098369B">
        <w:rPr>
          <w:rFonts w:ascii="Arial" w:hAnsi="Arial" w:cs="Arial"/>
          <w:bCs/>
          <w:color w:val="000000"/>
          <w:sz w:val="16"/>
          <w:szCs w:val="16"/>
        </w:rPr>
        <w:tab/>
      </w:r>
    </w:p>
    <w:p w14:paraId="6F721BBA" w14:textId="77777777" w:rsidR="008F722B" w:rsidRPr="0098369B" w:rsidRDefault="008F722B" w:rsidP="008F722B">
      <w:pPr>
        <w:spacing w:line="238" w:lineRule="auto"/>
        <w:ind w:left="1080"/>
        <w:rPr>
          <w:rFonts w:ascii="Arial" w:hAnsi="Arial" w:cs="Arial"/>
          <w:bCs/>
          <w:color w:val="000000"/>
          <w:sz w:val="16"/>
          <w:szCs w:val="16"/>
        </w:rPr>
      </w:pPr>
    </w:p>
    <w:p w14:paraId="079EAED0" w14:textId="77777777" w:rsidR="008F722B" w:rsidRPr="0098369B" w:rsidRDefault="008F722B" w:rsidP="008F722B">
      <w:pPr>
        <w:numPr>
          <w:ilvl w:val="0"/>
          <w:numId w:val="14"/>
        </w:numPr>
        <w:spacing w:line="238" w:lineRule="auto"/>
        <w:ind w:left="1440"/>
        <w:rPr>
          <w:rFonts w:ascii="Arial" w:hAnsi="Arial" w:cs="Arial"/>
          <w:bCs/>
          <w:color w:val="000000"/>
          <w:sz w:val="16"/>
          <w:szCs w:val="16"/>
        </w:rPr>
      </w:pPr>
      <w:r w:rsidRPr="0098369B">
        <w:rPr>
          <w:rFonts w:ascii="Arial" w:hAnsi="Arial" w:cs="Arial"/>
          <w:bCs/>
          <w:color w:val="000000"/>
          <w:sz w:val="16"/>
          <w:szCs w:val="16"/>
        </w:rPr>
        <w:t>KETS Offers of Assistance that will go from OET to school districts projected to be $7.2M.</w:t>
      </w:r>
      <w:r w:rsidRPr="0098369B">
        <w:rPr>
          <w:rFonts w:ascii="Arial" w:hAnsi="Arial" w:cs="Arial"/>
          <w:bCs/>
          <w:color w:val="000000"/>
          <w:sz w:val="16"/>
          <w:szCs w:val="16"/>
        </w:rPr>
        <w:tab/>
      </w:r>
      <w:r w:rsidRPr="0098369B">
        <w:rPr>
          <w:rFonts w:ascii="Arial" w:hAnsi="Arial" w:cs="Arial"/>
          <w:bCs/>
          <w:color w:val="000000"/>
          <w:sz w:val="16"/>
          <w:szCs w:val="16"/>
        </w:rPr>
        <w:tab/>
      </w:r>
    </w:p>
    <w:p w14:paraId="6DA52392" w14:textId="77777777" w:rsidR="008F722B" w:rsidRPr="0098369B" w:rsidRDefault="008F722B" w:rsidP="008F722B">
      <w:pPr>
        <w:numPr>
          <w:ilvl w:val="0"/>
          <w:numId w:val="14"/>
        </w:numPr>
        <w:spacing w:line="238" w:lineRule="auto"/>
        <w:ind w:left="1440"/>
        <w:rPr>
          <w:rFonts w:ascii="Arial" w:hAnsi="Arial" w:cs="Arial"/>
          <w:bCs/>
          <w:color w:val="000000"/>
          <w:sz w:val="16"/>
          <w:szCs w:val="16"/>
        </w:rPr>
      </w:pPr>
      <w:r w:rsidRPr="0098369B">
        <w:rPr>
          <w:rFonts w:ascii="Arial" w:hAnsi="Arial" w:cs="Arial"/>
          <w:bCs/>
          <w:color w:val="000000"/>
          <w:sz w:val="16"/>
          <w:szCs w:val="16"/>
        </w:rPr>
        <w:t>KDE technology infrastructure updates projected as $0.6M.</w:t>
      </w:r>
    </w:p>
    <w:p w14:paraId="73529936" w14:textId="77777777" w:rsidR="008F722B" w:rsidRPr="0098369B" w:rsidRDefault="008F722B" w:rsidP="008F722B">
      <w:pPr>
        <w:numPr>
          <w:ilvl w:val="0"/>
          <w:numId w:val="14"/>
        </w:numPr>
        <w:spacing w:line="238" w:lineRule="auto"/>
        <w:ind w:left="1440"/>
        <w:rPr>
          <w:rFonts w:ascii="Arial" w:hAnsi="Arial" w:cs="Arial"/>
          <w:bCs/>
          <w:color w:val="000000"/>
          <w:sz w:val="16"/>
          <w:szCs w:val="16"/>
        </w:rPr>
      </w:pPr>
      <w:r w:rsidRPr="0098369B">
        <w:rPr>
          <w:rFonts w:ascii="Arial" w:hAnsi="Arial" w:cs="Arial"/>
          <w:bCs/>
          <w:color w:val="000000"/>
          <w:sz w:val="16"/>
          <w:szCs w:val="16"/>
        </w:rPr>
        <w:t>Student Information System State Portion projected as $1.6M.</w:t>
      </w:r>
    </w:p>
    <w:p w14:paraId="42CCB284" w14:textId="77777777" w:rsidR="008F722B" w:rsidRPr="0098369B" w:rsidRDefault="008F722B" w:rsidP="008F722B">
      <w:pPr>
        <w:numPr>
          <w:ilvl w:val="0"/>
          <w:numId w:val="14"/>
        </w:numPr>
        <w:spacing w:line="238" w:lineRule="auto"/>
        <w:ind w:left="1440"/>
        <w:rPr>
          <w:rFonts w:ascii="Arial" w:hAnsi="Arial" w:cs="Arial"/>
          <w:bCs/>
          <w:color w:val="000000"/>
          <w:sz w:val="16"/>
          <w:szCs w:val="16"/>
        </w:rPr>
      </w:pPr>
      <w:r w:rsidRPr="0098369B">
        <w:rPr>
          <w:rFonts w:ascii="Arial" w:hAnsi="Arial" w:cs="Arial"/>
          <w:bCs/>
          <w:color w:val="000000"/>
          <w:sz w:val="16"/>
          <w:szCs w:val="16"/>
        </w:rPr>
        <w:t>E-rate Management and Administration projected as $0.2M.</w:t>
      </w:r>
    </w:p>
    <w:p w14:paraId="41E93C35" w14:textId="77777777" w:rsidR="008F722B" w:rsidRPr="0098369B" w:rsidRDefault="008F722B" w:rsidP="008F722B">
      <w:pPr>
        <w:spacing w:line="238" w:lineRule="auto"/>
        <w:ind w:left="360"/>
        <w:rPr>
          <w:rFonts w:ascii="Arial" w:hAnsi="Arial" w:cs="Arial"/>
          <w:bCs/>
          <w:color w:val="000000"/>
          <w:sz w:val="16"/>
          <w:szCs w:val="16"/>
        </w:rPr>
      </w:pPr>
    </w:p>
    <w:p w14:paraId="2BB79752" w14:textId="77777777" w:rsidR="008F722B" w:rsidRPr="0098369B" w:rsidRDefault="008F722B" w:rsidP="008F722B">
      <w:pPr>
        <w:spacing w:line="238" w:lineRule="auto"/>
        <w:ind w:left="360"/>
        <w:rPr>
          <w:rFonts w:ascii="Arial" w:hAnsi="Arial" w:cs="Arial"/>
          <w:bCs/>
          <w:color w:val="000000"/>
          <w:sz w:val="16"/>
          <w:szCs w:val="16"/>
        </w:rPr>
      </w:pPr>
      <w:r w:rsidRPr="0098369B">
        <w:rPr>
          <w:rFonts w:ascii="Arial" w:hAnsi="Arial" w:cs="Arial"/>
          <w:bCs/>
          <w:color w:val="000000"/>
          <w:sz w:val="16"/>
          <w:szCs w:val="16"/>
        </w:rPr>
        <w:t xml:space="preserve">Interest gained on the KETS Trust Fund and Escrow account that will also go toward KETS Offers to school districts.  This is projected as </w:t>
      </w:r>
      <w:r w:rsidRPr="0098369B">
        <w:rPr>
          <w:rFonts w:ascii="Arial" w:hAnsi="Arial" w:cs="Arial"/>
          <w:b/>
          <w:color w:val="000000"/>
          <w:sz w:val="16"/>
          <w:szCs w:val="16"/>
        </w:rPr>
        <w:t>$1.3M</w:t>
      </w:r>
      <w:r w:rsidRPr="0098369B">
        <w:rPr>
          <w:rFonts w:ascii="Arial" w:hAnsi="Arial" w:cs="Arial"/>
          <w:b/>
          <w:bCs/>
          <w:color w:val="000000"/>
          <w:sz w:val="16"/>
          <w:szCs w:val="16"/>
        </w:rPr>
        <w:t>.</w:t>
      </w:r>
    </w:p>
    <w:p w14:paraId="3D34E501" w14:textId="77777777" w:rsidR="008F722B" w:rsidRPr="0098369B" w:rsidRDefault="008F722B" w:rsidP="008F722B">
      <w:pPr>
        <w:spacing w:line="238" w:lineRule="auto"/>
        <w:ind w:left="360"/>
        <w:rPr>
          <w:rFonts w:ascii="Arial" w:hAnsi="Arial" w:cs="Arial"/>
          <w:b/>
          <w:bCs/>
          <w:color w:val="000000"/>
          <w:sz w:val="16"/>
          <w:szCs w:val="16"/>
        </w:rPr>
      </w:pPr>
    </w:p>
    <w:p w14:paraId="31422464" w14:textId="77777777" w:rsidR="008F722B" w:rsidRPr="0098369B" w:rsidRDefault="008F722B" w:rsidP="008F722B">
      <w:pPr>
        <w:spacing w:line="238" w:lineRule="auto"/>
        <w:ind w:left="360"/>
        <w:rPr>
          <w:rFonts w:ascii="Arial" w:hAnsi="Arial" w:cs="Arial"/>
          <w:color w:val="000000" w:themeColor="text1"/>
          <w:sz w:val="16"/>
          <w:szCs w:val="16"/>
        </w:rPr>
      </w:pPr>
      <w:r w:rsidRPr="0098369B">
        <w:rPr>
          <w:rFonts w:ascii="Arial" w:hAnsi="Arial" w:cs="Arial"/>
          <w:color w:val="000000" w:themeColor="text1"/>
          <w:sz w:val="16"/>
          <w:szCs w:val="16"/>
        </w:rPr>
        <w:t xml:space="preserve">Supplemental KETS Offers of Assistance that will also go to school districts from savings and/or unallocated funds.  This is projected as </w:t>
      </w:r>
      <w:r w:rsidRPr="0098369B">
        <w:rPr>
          <w:rFonts w:ascii="Arial" w:hAnsi="Arial" w:cs="Arial"/>
          <w:b/>
          <w:bCs/>
          <w:color w:val="000000" w:themeColor="text1"/>
          <w:sz w:val="16"/>
          <w:szCs w:val="16"/>
        </w:rPr>
        <w:t>$2.8M</w:t>
      </w:r>
      <w:r w:rsidRPr="0098369B">
        <w:rPr>
          <w:rFonts w:ascii="Arial" w:hAnsi="Arial" w:cs="Arial"/>
          <w:color w:val="000000" w:themeColor="text1"/>
          <w:sz w:val="16"/>
          <w:szCs w:val="16"/>
        </w:rPr>
        <w:t>.</w:t>
      </w:r>
      <w:r w:rsidRPr="0098369B">
        <w:rPr>
          <w:sz w:val="16"/>
          <w:szCs w:val="16"/>
        </w:rPr>
        <w:tab/>
      </w:r>
      <w:r w:rsidRPr="0098369B">
        <w:rPr>
          <w:sz w:val="16"/>
          <w:szCs w:val="16"/>
        </w:rPr>
        <w:tab/>
      </w:r>
    </w:p>
    <w:p w14:paraId="517ADFAD" w14:textId="77777777" w:rsidR="008F722B" w:rsidRPr="0098369B" w:rsidRDefault="008F722B" w:rsidP="008F722B">
      <w:pPr>
        <w:spacing w:line="238" w:lineRule="auto"/>
        <w:ind w:left="360"/>
        <w:rPr>
          <w:rFonts w:ascii="Arial" w:hAnsi="Arial" w:cs="Arial"/>
          <w:color w:val="000000" w:themeColor="text1"/>
          <w:sz w:val="16"/>
          <w:szCs w:val="16"/>
        </w:rPr>
      </w:pPr>
    </w:p>
    <w:p w14:paraId="71E3D765" w14:textId="77777777" w:rsidR="008F722B" w:rsidRPr="0098369B" w:rsidRDefault="008F722B" w:rsidP="008F722B">
      <w:pPr>
        <w:spacing w:line="238" w:lineRule="auto"/>
        <w:ind w:left="360"/>
        <w:rPr>
          <w:rFonts w:ascii="Arial" w:hAnsi="Arial" w:cs="Arial"/>
          <w:color w:val="000000"/>
          <w:sz w:val="16"/>
          <w:szCs w:val="16"/>
        </w:rPr>
      </w:pPr>
      <w:r w:rsidRPr="0098369B">
        <w:rPr>
          <w:rFonts w:ascii="Arial" w:hAnsi="Arial" w:cs="Arial"/>
          <w:color w:val="000000" w:themeColor="text1"/>
          <w:sz w:val="16"/>
          <w:szCs w:val="16"/>
        </w:rPr>
        <w:t xml:space="preserve">Local district funds that are used to equally match KETS Offers of Assistance funds. This is projected as </w:t>
      </w:r>
      <w:r w:rsidRPr="0098369B">
        <w:rPr>
          <w:rFonts w:ascii="Arial" w:hAnsi="Arial" w:cs="Arial"/>
          <w:b/>
          <w:bCs/>
          <w:color w:val="000000" w:themeColor="text1"/>
          <w:sz w:val="16"/>
          <w:szCs w:val="16"/>
        </w:rPr>
        <w:t>$14.7M.</w:t>
      </w:r>
    </w:p>
    <w:p w14:paraId="4CCB3EF1" w14:textId="77777777" w:rsidR="008F722B" w:rsidRPr="0098369B" w:rsidRDefault="008F722B" w:rsidP="008F722B">
      <w:pPr>
        <w:ind w:left="360"/>
        <w:rPr>
          <w:rFonts w:ascii="Arial" w:hAnsi="Arial" w:cs="Arial"/>
          <w:color w:val="000000"/>
          <w:sz w:val="16"/>
          <w:szCs w:val="16"/>
        </w:rPr>
      </w:pPr>
    </w:p>
    <w:p w14:paraId="2C3A8A21" w14:textId="77777777" w:rsidR="008F722B" w:rsidRPr="0098369B" w:rsidRDefault="008F722B" w:rsidP="008F722B">
      <w:pPr>
        <w:ind w:left="360"/>
        <w:rPr>
          <w:rFonts w:ascii="Arial" w:hAnsi="Arial" w:cs="Arial"/>
          <w:color w:val="000000"/>
          <w:sz w:val="16"/>
          <w:szCs w:val="16"/>
        </w:rPr>
      </w:pPr>
      <w:r w:rsidRPr="0098369B">
        <w:rPr>
          <w:rFonts w:ascii="Arial" w:hAnsi="Arial" w:cs="Arial"/>
          <w:color w:val="000000"/>
          <w:sz w:val="16"/>
          <w:szCs w:val="16"/>
        </w:rPr>
        <w:t xml:space="preserve">Federal E-rate that districts apply for themselves that are sent directly to districts through the federal E-Rate program. This is projected as </w:t>
      </w:r>
      <w:r w:rsidRPr="0098369B">
        <w:rPr>
          <w:rFonts w:ascii="Arial" w:hAnsi="Arial" w:cs="Arial"/>
          <w:b/>
          <w:bCs/>
          <w:color w:val="000000"/>
          <w:sz w:val="16"/>
          <w:szCs w:val="16"/>
        </w:rPr>
        <w:t>$45.5M</w:t>
      </w:r>
      <w:r w:rsidRPr="0098369B">
        <w:rPr>
          <w:rFonts w:ascii="Arial" w:hAnsi="Arial" w:cs="Arial"/>
          <w:color w:val="000000"/>
          <w:sz w:val="16"/>
          <w:szCs w:val="16"/>
        </w:rPr>
        <w:t>.</w:t>
      </w:r>
    </w:p>
    <w:p w14:paraId="5CD1E103" w14:textId="77777777" w:rsidR="008F722B" w:rsidRPr="0098369B" w:rsidRDefault="008F722B" w:rsidP="008F722B">
      <w:pPr>
        <w:spacing w:line="238" w:lineRule="auto"/>
        <w:ind w:left="360"/>
        <w:rPr>
          <w:rFonts w:ascii="Arial" w:hAnsi="Arial" w:cs="Arial"/>
          <w:sz w:val="16"/>
          <w:szCs w:val="16"/>
        </w:rPr>
      </w:pPr>
    </w:p>
    <w:p w14:paraId="7AB225CD" w14:textId="77777777" w:rsidR="008F722B" w:rsidRPr="0098369B" w:rsidRDefault="008F722B" w:rsidP="008F722B">
      <w:pPr>
        <w:spacing w:line="238" w:lineRule="auto"/>
        <w:ind w:left="360"/>
        <w:rPr>
          <w:rFonts w:ascii="Arial" w:hAnsi="Arial" w:cs="Arial"/>
          <w:sz w:val="16"/>
          <w:szCs w:val="16"/>
        </w:rPr>
      </w:pPr>
      <w:r w:rsidRPr="0098369B">
        <w:rPr>
          <w:rFonts w:ascii="Arial" w:hAnsi="Arial" w:cs="Arial"/>
          <w:sz w:val="16"/>
          <w:szCs w:val="16"/>
        </w:rPr>
        <w:t xml:space="preserve">Kentucky K-12 Internet Resources: The state legislature appropriated </w:t>
      </w:r>
      <w:r w:rsidRPr="0098369B">
        <w:rPr>
          <w:rFonts w:ascii="Arial" w:hAnsi="Arial" w:cs="Arial"/>
          <w:b/>
          <w:bCs/>
          <w:sz w:val="16"/>
          <w:szCs w:val="16"/>
        </w:rPr>
        <w:t>$17.2M</w:t>
      </w:r>
      <w:r w:rsidRPr="0098369B">
        <w:rPr>
          <w:rFonts w:ascii="Arial" w:hAnsi="Arial" w:cs="Arial"/>
          <w:sz w:val="16"/>
          <w:szCs w:val="16"/>
        </w:rPr>
        <w:t xml:space="preserve"> in annual operational resources to support the continued growth of the high-speed K-12 Internet network used by KDE and all Kentucky school districts.</w:t>
      </w:r>
    </w:p>
    <w:p w14:paraId="1F611107" w14:textId="77777777" w:rsidR="008F722B" w:rsidRPr="0098369B" w:rsidRDefault="008F722B" w:rsidP="008F722B">
      <w:pPr>
        <w:spacing w:line="238" w:lineRule="auto"/>
        <w:ind w:left="360"/>
        <w:rPr>
          <w:rFonts w:ascii="Arial" w:hAnsi="Arial" w:cs="Arial"/>
          <w:sz w:val="16"/>
          <w:szCs w:val="16"/>
        </w:rPr>
      </w:pPr>
    </w:p>
    <w:p w14:paraId="69D6EE37" w14:textId="77777777" w:rsidR="008F722B" w:rsidRPr="0098369B" w:rsidRDefault="008F722B" w:rsidP="008F722B">
      <w:pPr>
        <w:pStyle w:val="ListParagraph"/>
        <w:numPr>
          <w:ilvl w:val="0"/>
          <w:numId w:val="13"/>
        </w:numPr>
        <w:ind w:left="1440"/>
        <w:rPr>
          <w:rFonts w:ascii="Arial" w:hAnsi="Arial" w:cs="Arial"/>
          <w:sz w:val="16"/>
          <w:szCs w:val="16"/>
        </w:rPr>
      </w:pPr>
      <w:r w:rsidRPr="0098369B">
        <w:rPr>
          <w:rFonts w:ascii="Arial" w:hAnsi="Arial" w:cs="Arial"/>
          <w:sz w:val="16"/>
          <w:szCs w:val="16"/>
        </w:rPr>
        <w:t xml:space="preserve">In 1995, Kentucky became the first state in the nation to provide high speed Internet services to every school district. KDE provides equity of Internet access speed, price, and service to every one of the 171 school districts through a highly available and high-quality fiber network. Based on previous surveys of all 171 Kentucky school district education technology leaders, the reliability and speed of the Kentucky Education Network (KEN) continues to exceed expectations in support of instructional practices. This high level of satisfaction is important as it allows students, teachers and staff reliable Internet access to resources/content, on-line testing sites, and cloud-based systems such as the student information system, email/communication tools, and financial management system. Additionally, </w:t>
      </w:r>
      <w:proofErr w:type="gramStart"/>
      <w:r w:rsidRPr="0098369B">
        <w:rPr>
          <w:rFonts w:ascii="Arial" w:hAnsi="Arial" w:cs="Arial"/>
          <w:sz w:val="16"/>
          <w:szCs w:val="16"/>
        </w:rPr>
        <w:t>many</w:t>
      </w:r>
      <w:proofErr w:type="gramEnd"/>
      <w:r w:rsidRPr="0098369B">
        <w:rPr>
          <w:rFonts w:ascii="Arial" w:hAnsi="Arial" w:cs="Arial"/>
          <w:sz w:val="16"/>
          <w:szCs w:val="16"/>
        </w:rPr>
        <w:t xml:space="preserve"> school districts utilize cloud-based management of security, facilities and school safety technologies, which need reliable Internet access to facilitate these critical systems. The 2026-2027 school year will be the 4th year of the 10-year Next Generation K-12 Internet (NGKI) contract that continues to provide a minimum access of 1 Mbps per student statewide.</w:t>
      </w:r>
    </w:p>
    <w:p w14:paraId="757DA86B" w14:textId="77777777" w:rsidR="008F722B" w:rsidRPr="0098369B" w:rsidRDefault="008F722B" w:rsidP="008F722B">
      <w:pPr>
        <w:spacing w:line="238" w:lineRule="auto"/>
        <w:ind w:left="1440"/>
        <w:rPr>
          <w:rFonts w:ascii="Arial" w:hAnsi="Arial" w:cs="Arial"/>
          <w:sz w:val="16"/>
          <w:szCs w:val="16"/>
        </w:rPr>
      </w:pPr>
    </w:p>
    <w:p w14:paraId="70B2F50C" w14:textId="77777777" w:rsidR="008F722B" w:rsidRPr="0098369B" w:rsidRDefault="008F722B" w:rsidP="008F722B">
      <w:pPr>
        <w:numPr>
          <w:ilvl w:val="0"/>
          <w:numId w:val="13"/>
        </w:numPr>
        <w:spacing w:line="238" w:lineRule="auto"/>
        <w:ind w:left="1440"/>
        <w:rPr>
          <w:rFonts w:ascii="Arial" w:hAnsi="Arial" w:cs="Arial"/>
          <w:sz w:val="16"/>
          <w:szCs w:val="16"/>
        </w:rPr>
      </w:pPr>
      <w:r w:rsidRPr="0098369B">
        <w:rPr>
          <w:rFonts w:ascii="Arial" w:hAnsi="Arial" w:cs="Arial"/>
          <w:sz w:val="16"/>
          <w:szCs w:val="16"/>
        </w:rPr>
        <w:t>To provide a safe and secure infrastructure for all K-12 students, teachers and staff, Kentucky K-12 Internet is fortified by firewalls, a variety of Internet defense/protection services and an Internet Content Management System on the school campus and beyond the school campus. This also meets Senate Bill 230, 701 KAR 5:120 and Federal Children’s Internet Protection Act (CIPA) regulations that are required for (a) KDE to meet state Internet safety/security requirements for K-12 students/adults and (b) for K-12 t</w:t>
      </w:r>
      <w:r w:rsidRPr="0098369B">
        <w:rPr>
          <w:sz w:val="16"/>
          <w:szCs w:val="16"/>
        </w:rPr>
        <w:t xml:space="preserve"> </w:t>
      </w:r>
      <w:r w:rsidRPr="0098369B">
        <w:rPr>
          <w:rFonts w:ascii="Arial" w:hAnsi="Arial" w:cs="Arial"/>
          <w:sz w:val="16"/>
          <w:szCs w:val="16"/>
        </w:rPr>
        <w:t>to receive up to an estimated $55.1M in federal E-rate rebate (KDE-$9.6M, school districts-$45.5M).</w:t>
      </w:r>
    </w:p>
    <w:p w14:paraId="1C6FC805" w14:textId="77777777" w:rsidR="008F722B" w:rsidRPr="0098369B" w:rsidRDefault="008F722B" w:rsidP="008F722B">
      <w:pPr>
        <w:spacing w:line="238" w:lineRule="auto"/>
        <w:ind w:left="360"/>
        <w:jc w:val="both"/>
        <w:rPr>
          <w:rFonts w:ascii="Arial" w:hAnsi="Arial" w:cs="Arial"/>
          <w:sz w:val="16"/>
          <w:szCs w:val="16"/>
        </w:rPr>
      </w:pPr>
    </w:p>
    <w:p w14:paraId="075928A2" w14:textId="77777777" w:rsidR="008F722B" w:rsidRPr="0098369B" w:rsidRDefault="008F722B" w:rsidP="008F722B">
      <w:pPr>
        <w:spacing w:line="238" w:lineRule="auto"/>
        <w:ind w:left="360"/>
        <w:rPr>
          <w:rFonts w:ascii="Arial" w:hAnsi="Arial" w:cs="Arial"/>
          <w:b/>
          <w:bCs/>
          <w:color w:val="000000"/>
          <w:sz w:val="16"/>
          <w:szCs w:val="16"/>
        </w:rPr>
      </w:pPr>
      <w:r w:rsidRPr="0098369B">
        <w:rPr>
          <w:rFonts w:ascii="Arial" w:hAnsi="Arial" w:cs="Arial"/>
          <w:bCs/>
          <w:color w:val="000000"/>
          <w:sz w:val="16"/>
          <w:szCs w:val="16"/>
        </w:rPr>
        <w:t xml:space="preserve">Kentucky K-12 Computer Science and IT Academy prepares educators and students for industry-recognized certifications. This is projected as </w:t>
      </w:r>
      <w:r w:rsidRPr="0098369B">
        <w:rPr>
          <w:rFonts w:ascii="Arial" w:hAnsi="Arial" w:cs="Arial"/>
          <w:b/>
          <w:bCs/>
          <w:color w:val="000000"/>
          <w:sz w:val="16"/>
          <w:szCs w:val="16"/>
        </w:rPr>
        <w:t>$760K.</w:t>
      </w:r>
    </w:p>
    <w:p w14:paraId="027886E7" w14:textId="77777777" w:rsidR="008F722B" w:rsidRPr="0098369B" w:rsidRDefault="008F722B" w:rsidP="008F722B">
      <w:pPr>
        <w:spacing w:line="238" w:lineRule="auto"/>
        <w:ind w:left="360"/>
        <w:jc w:val="both"/>
        <w:rPr>
          <w:rFonts w:ascii="Arial" w:hAnsi="Arial" w:cs="Arial"/>
          <w:sz w:val="16"/>
          <w:szCs w:val="16"/>
        </w:rPr>
      </w:pPr>
    </w:p>
    <w:p w14:paraId="64DBFA4C" w14:textId="77777777" w:rsidR="008F722B" w:rsidRPr="0098369B" w:rsidRDefault="008F722B" w:rsidP="008F722B">
      <w:pPr>
        <w:spacing w:line="238" w:lineRule="auto"/>
        <w:ind w:left="360"/>
        <w:jc w:val="both"/>
        <w:rPr>
          <w:rFonts w:ascii="Arial" w:hAnsi="Arial" w:cs="Arial"/>
          <w:sz w:val="16"/>
          <w:szCs w:val="16"/>
        </w:rPr>
      </w:pPr>
      <w:r w:rsidRPr="0098369B">
        <w:rPr>
          <w:rFonts w:ascii="Arial" w:hAnsi="Arial" w:cs="Arial"/>
          <w:sz w:val="16"/>
          <w:szCs w:val="16"/>
        </w:rPr>
        <w:t xml:space="preserve">State School Facility Construction Resources for new construction or renovations that can go toward: (1) internal wiring of voice, video and data lines within the school, (2) phone systems (including phone handsets), and (3) electronic projectors/boards or televisions. This is approximately </w:t>
      </w:r>
      <w:r w:rsidRPr="0098369B">
        <w:rPr>
          <w:rFonts w:ascii="Arial" w:hAnsi="Arial" w:cs="Arial"/>
          <w:b/>
          <w:sz w:val="16"/>
          <w:szCs w:val="16"/>
        </w:rPr>
        <w:t>$15M</w:t>
      </w:r>
      <w:r w:rsidRPr="0098369B">
        <w:rPr>
          <w:rFonts w:ascii="Arial" w:hAnsi="Arial" w:cs="Arial"/>
          <w:sz w:val="16"/>
          <w:szCs w:val="16"/>
        </w:rPr>
        <w:t xml:space="preserve"> per year. </w:t>
      </w:r>
    </w:p>
    <w:p w14:paraId="661E2028" w14:textId="77777777" w:rsidR="008F722B" w:rsidRPr="0098369B" w:rsidRDefault="008F722B" w:rsidP="008F722B">
      <w:pPr>
        <w:pStyle w:val="PlainText"/>
        <w:spacing w:line="238" w:lineRule="auto"/>
        <w:ind w:left="360"/>
        <w:jc w:val="both"/>
        <w:rPr>
          <w:rFonts w:ascii="Arial" w:hAnsi="Arial" w:cs="Arial"/>
          <w:sz w:val="16"/>
          <w:szCs w:val="16"/>
        </w:rPr>
      </w:pPr>
    </w:p>
    <w:p w14:paraId="2CC49A9D" w14:textId="77777777" w:rsidR="008F722B" w:rsidRPr="0098369B" w:rsidRDefault="008F722B" w:rsidP="008F722B">
      <w:pPr>
        <w:spacing w:line="238" w:lineRule="auto"/>
        <w:ind w:left="360"/>
        <w:rPr>
          <w:rFonts w:ascii="Arial" w:hAnsi="Arial" w:cs="Arial"/>
          <w:b/>
          <w:bCs/>
          <w:color w:val="000000"/>
          <w:sz w:val="16"/>
          <w:szCs w:val="16"/>
        </w:rPr>
      </w:pPr>
      <w:r w:rsidRPr="0098369B">
        <w:rPr>
          <w:rFonts w:ascii="Arial" w:hAnsi="Arial" w:cs="Arial"/>
          <w:bCs/>
          <w:color w:val="000000"/>
          <w:sz w:val="16"/>
          <w:szCs w:val="16"/>
        </w:rPr>
        <w:t xml:space="preserve">Contingency available in the KETS Trust Fund. This is projected as </w:t>
      </w:r>
      <w:r w:rsidRPr="0098369B">
        <w:rPr>
          <w:rFonts w:ascii="Arial" w:hAnsi="Arial" w:cs="Arial"/>
          <w:b/>
          <w:bCs/>
          <w:color w:val="000000"/>
          <w:sz w:val="16"/>
          <w:szCs w:val="16"/>
        </w:rPr>
        <w:t>$1.0M.</w:t>
      </w:r>
    </w:p>
    <w:p w14:paraId="0D6C4B16" w14:textId="77777777" w:rsidR="008F722B" w:rsidRPr="0098369B" w:rsidRDefault="008F722B" w:rsidP="008F722B">
      <w:pPr>
        <w:spacing w:line="238" w:lineRule="auto"/>
        <w:ind w:left="360"/>
        <w:rPr>
          <w:rFonts w:ascii="Arial" w:hAnsi="Arial" w:cs="Arial"/>
          <w:b/>
          <w:bCs/>
          <w:color w:val="000000"/>
          <w:sz w:val="16"/>
          <w:szCs w:val="16"/>
        </w:rPr>
      </w:pPr>
    </w:p>
    <w:p w14:paraId="0E893A80" w14:textId="77777777" w:rsidR="008F722B" w:rsidRPr="0098369B" w:rsidRDefault="008F722B" w:rsidP="008F722B">
      <w:pPr>
        <w:spacing w:line="238" w:lineRule="auto"/>
        <w:ind w:left="360"/>
        <w:jc w:val="both"/>
        <w:rPr>
          <w:rFonts w:ascii="Arial" w:hAnsi="Arial" w:cs="Arial"/>
          <w:sz w:val="16"/>
          <w:szCs w:val="16"/>
        </w:rPr>
      </w:pPr>
      <w:r w:rsidRPr="0098369B">
        <w:rPr>
          <w:rFonts w:ascii="Arial" w:hAnsi="Arial" w:cs="Arial"/>
          <w:sz w:val="16"/>
          <w:szCs w:val="16"/>
        </w:rPr>
        <w:t xml:space="preserve">KDE Program Area Resources: The following are used to directly support instructional and administrative systems for K-12 customers; Office of Education Technology (OET) Operational Resources, Child Nutrition Information Payment Systems (CNIPS), School and Community Nutrition (SCN) Point of Sale, Technology Education Database System (TEDS), Ky Summative Assessments (KSA), School Report Card Dashboard, Continuous Improvement Platform (eProve), Grant Management System, eTranscripts, Student Data Review &amp; Roster (SDRR), Kentucky Facility Inventory and Classification System (KFICS), Kentucky Educator Certification and Ethics System, Kentucky Educator Placement System (KEPS+), Kentucky School for The Deaf and Kentucky School for the Blind Technology, Area Technology Centers Technology, Professional Learning Management System, Support Education Excellence in Kentucky (SEEK), KDE Managed Print Services, EMARS and KHRIS, Title IVA. This is approximately </w:t>
      </w:r>
      <w:r w:rsidRPr="0098369B">
        <w:rPr>
          <w:rFonts w:ascii="Arial" w:hAnsi="Arial" w:cs="Arial"/>
          <w:b/>
          <w:bCs/>
          <w:sz w:val="16"/>
          <w:szCs w:val="16"/>
        </w:rPr>
        <w:t>$15.2M</w:t>
      </w:r>
      <w:r w:rsidRPr="0098369B">
        <w:rPr>
          <w:rFonts w:ascii="Arial" w:hAnsi="Arial" w:cs="Arial"/>
          <w:sz w:val="16"/>
          <w:szCs w:val="16"/>
        </w:rPr>
        <w:t xml:space="preserve"> per year.</w:t>
      </w:r>
    </w:p>
    <w:p w14:paraId="4195FA1F" w14:textId="77777777" w:rsidR="008F722B" w:rsidRPr="0098369B" w:rsidRDefault="008F722B" w:rsidP="008F722B">
      <w:pPr>
        <w:spacing w:line="238" w:lineRule="auto"/>
        <w:ind w:left="360"/>
        <w:jc w:val="both"/>
        <w:rPr>
          <w:rFonts w:ascii="Arial" w:hAnsi="Arial" w:cs="Arial"/>
          <w:sz w:val="16"/>
          <w:szCs w:val="16"/>
        </w:rPr>
      </w:pPr>
    </w:p>
    <w:p w14:paraId="31A944E3" w14:textId="77777777" w:rsidR="008F722B" w:rsidRPr="0098369B" w:rsidRDefault="008F722B" w:rsidP="008F722B">
      <w:pPr>
        <w:spacing w:line="238" w:lineRule="auto"/>
        <w:ind w:left="360"/>
        <w:jc w:val="both"/>
        <w:rPr>
          <w:rFonts w:ascii="Arial" w:hAnsi="Arial" w:cs="Arial"/>
          <w:b/>
          <w:bCs/>
          <w:sz w:val="16"/>
          <w:szCs w:val="16"/>
        </w:rPr>
      </w:pPr>
      <w:r w:rsidRPr="0098369B">
        <w:rPr>
          <w:rFonts w:ascii="Arial" w:hAnsi="Arial" w:cs="Arial"/>
          <w:b/>
          <w:bCs/>
          <w:sz w:val="16"/>
          <w:szCs w:val="16"/>
        </w:rPr>
        <w:t>The total for all resources (KETS Trust Fund and other local, state and federal) listed above is $138.5M.</w:t>
      </w:r>
    </w:p>
    <w:p w14:paraId="45C49932" w14:textId="77777777" w:rsidR="008F722B" w:rsidRPr="0098369B" w:rsidRDefault="008F722B" w:rsidP="008F722B">
      <w:pPr>
        <w:spacing w:line="238" w:lineRule="auto"/>
        <w:ind w:left="360"/>
        <w:jc w:val="both"/>
        <w:rPr>
          <w:rFonts w:ascii="Arial" w:hAnsi="Arial" w:cs="Arial"/>
          <w:b/>
          <w:bCs/>
          <w:sz w:val="16"/>
          <w:szCs w:val="16"/>
        </w:rPr>
      </w:pPr>
    </w:p>
    <w:p w14:paraId="2236001D" w14:textId="77777777" w:rsidR="008F722B" w:rsidRPr="0098369B" w:rsidRDefault="008F722B" w:rsidP="008F722B">
      <w:pPr>
        <w:spacing w:line="238" w:lineRule="auto"/>
        <w:ind w:left="360"/>
        <w:jc w:val="both"/>
        <w:rPr>
          <w:rFonts w:ascii="Arial" w:hAnsi="Arial" w:cs="Arial"/>
          <w:b/>
          <w:bCs/>
          <w:sz w:val="16"/>
          <w:szCs w:val="16"/>
        </w:rPr>
      </w:pPr>
      <w:r w:rsidRPr="0098369B">
        <w:rPr>
          <w:rFonts w:ascii="Arial" w:hAnsi="Arial" w:cs="Arial"/>
          <w:b/>
          <w:bCs/>
          <w:sz w:val="16"/>
          <w:szCs w:val="16"/>
        </w:rPr>
        <w:t>Additional resources available as reported by school districts that can go toward technology services for students estimated at $297.6M:</w:t>
      </w:r>
    </w:p>
    <w:p w14:paraId="0CAF100F" w14:textId="77777777" w:rsidR="008F722B" w:rsidRPr="0098369B" w:rsidRDefault="008F722B" w:rsidP="008F722B">
      <w:pPr>
        <w:spacing w:line="238" w:lineRule="auto"/>
        <w:ind w:left="360"/>
        <w:jc w:val="both"/>
        <w:rPr>
          <w:rFonts w:ascii="Arial" w:hAnsi="Arial" w:cs="Arial"/>
          <w:sz w:val="16"/>
          <w:szCs w:val="16"/>
        </w:rPr>
      </w:pPr>
    </w:p>
    <w:p w14:paraId="3307D9C7" w14:textId="77777777" w:rsidR="008F722B" w:rsidRPr="0098369B" w:rsidRDefault="008F722B" w:rsidP="008F722B">
      <w:pPr>
        <w:spacing w:line="238" w:lineRule="auto"/>
        <w:ind w:left="360"/>
        <w:rPr>
          <w:rFonts w:ascii="Arial" w:hAnsi="Arial" w:cs="Arial"/>
          <w:sz w:val="16"/>
          <w:szCs w:val="16"/>
        </w:rPr>
      </w:pPr>
      <w:r w:rsidRPr="0098369B">
        <w:rPr>
          <w:rFonts w:ascii="Arial" w:hAnsi="Arial" w:cs="Arial"/>
          <w:sz w:val="16"/>
          <w:szCs w:val="16"/>
        </w:rPr>
        <w:t>Other resources that may be available to go towards technology services would include Special Education Funds, SEEK Funds, Corporate Donations, Local District General/Tax Funds, other Federal Funds (not technology specific) and Local Fund Raisers.</w:t>
      </w:r>
    </w:p>
    <w:p w14:paraId="4F3A8853" w14:textId="77777777" w:rsidR="008F722B" w:rsidRPr="0098369B" w:rsidRDefault="008F722B" w:rsidP="008F722B">
      <w:pPr>
        <w:spacing w:line="238" w:lineRule="auto"/>
        <w:ind w:left="360"/>
        <w:rPr>
          <w:rFonts w:ascii="Arial" w:hAnsi="Arial" w:cs="Arial"/>
          <w:b/>
          <w:sz w:val="16"/>
          <w:szCs w:val="16"/>
        </w:rPr>
      </w:pPr>
    </w:p>
    <w:p w14:paraId="46C56AE6" w14:textId="19F085E0" w:rsidR="00DA0F5A" w:rsidRPr="000E46AD" w:rsidRDefault="008F722B" w:rsidP="000E46AD">
      <w:pPr>
        <w:spacing w:line="238" w:lineRule="auto"/>
        <w:ind w:left="360"/>
        <w:rPr>
          <w:rFonts w:ascii="Arial" w:hAnsi="Arial" w:cs="Arial"/>
          <w:b/>
          <w:bCs/>
          <w:sz w:val="16"/>
          <w:szCs w:val="16"/>
        </w:rPr>
      </w:pPr>
      <w:r w:rsidRPr="0098369B">
        <w:rPr>
          <w:rFonts w:ascii="Arial" w:hAnsi="Arial" w:cs="Arial"/>
          <w:b/>
          <w:bCs/>
          <w:sz w:val="16"/>
          <w:szCs w:val="16"/>
        </w:rPr>
        <w:t>The Grand Total for all funding sources available to school districts is $436.1M.</w:t>
      </w:r>
    </w:p>
    <w:p w14:paraId="1EA2DA37" w14:textId="77777777" w:rsidR="00DA0F5A" w:rsidRPr="00DA0F5A" w:rsidRDefault="00DA0F5A" w:rsidP="00DA0F5A">
      <w:pPr>
        <w:numPr>
          <w:ilvl w:val="0"/>
          <w:numId w:val="19"/>
        </w:numPr>
        <w:rPr>
          <w:rFonts w:ascii="Arial" w:eastAsia="Times New Roman" w:hAnsi="Arial" w:cs="Arial"/>
        </w:rPr>
      </w:pPr>
      <w:r w:rsidRPr="00DA0F5A">
        <w:rPr>
          <w:rFonts w:ascii="Arial" w:eastAsia="Times New Roman" w:hAnsi="Arial" w:cs="Arial"/>
          <w:b/>
          <w:bCs/>
        </w:rPr>
        <w:t xml:space="preserve">Impacts of Unfunded Budget Requests: </w:t>
      </w:r>
      <w:r w:rsidRPr="00DA0F5A">
        <w:rPr>
          <w:rFonts w:ascii="Arial" w:eastAsia="Times New Roman" w:hAnsi="Arial" w:cs="Arial"/>
        </w:rPr>
        <w:t>David described immediate impacts from unfunded budget requests, such as districts absorbing costs for Infinite Campus online registration and campus learning, resulting in higher district level expenses. Antivirus and Trellix funding also transitioned to districts, with most moving to Windows Defender. Another item not accounted for is the increases and ongoing costs for the student information system. The team stressed the loss of cost-saving benefits from bulk purchasing under KETS. Also discussed was the assistance from other KDE offices to help pay for items in lieu of the approved KETS additional budget request—very much appreciated and also helped us to raise the KETS offer of assistance from $21 to $25/ADA for this coming school year.</w:t>
      </w:r>
    </w:p>
    <w:p w14:paraId="689A3B0E" w14:textId="77777777" w:rsidR="00DA0F5A" w:rsidRPr="00DA0F5A" w:rsidRDefault="00DA0F5A" w:rsidP="00DA0F5A">
      <w:pPr>
        <w:numPr>
          <w:ilvl w:val="0"/>
          <w:numId w:val="19"/>
        </w:numPr>
        <w:rPr>
          <w:rFonts w:ascii="Arial" w:eastAsia="Times New Roman" w:hAnsi="Arial" w:cs="Arial"/>
        </w:rPr>
      </w:pPr>
      <w:r w:rsidRPr="00DA0F5A">
        <w:rPr>
          <w:rFonts w:ascii="Arial" w:eastAsia="Times New Roman" w:hAnsi="Arial" w:cs="Arial"/>
          <w:b/>
          <w:bCs/>
        </w:rPr>
        <w:t xml:space="preserve">E-rate Funding and Risks: </w:t>
      </w:r>
      <w:r w:rsidRPr="00DA0F5A">
        <w:rPr>
          <w:rFonts w:ascii="Arial" w:eastAsia="Times New Roman" w:hAnsi="Arial" w:cs="Arial"/>
        </w:rPr>
        <w:t>David and Mike highlighted the critical role of federal E-rate funding, estimating its annual impact at $61 million. They discussed the risks of potential cuts, the dependency on E-rate rebates for ongoing costs, and the need to educate the board about these financial dynamics. Mike provided updates on FCC rulemaking and the importance of district and vendor feedback. This funding is also tied to the screen use time discussion.</w:t>
      </w:r>
    </w:p>
    <w:p w14:paraId="7FD8886F" w14:textId="77777777" w:rsidR="00DA0F5A" w:rsidRPr="00DA0F5A" w:rsidRDefault="00DA0F5A" w:rsidP="00DA0F5A">
      <w:pPr>
        <w:numPr>
          <w:ilvl w:val="0"/>
          <w:numId w:val="19"/>
        </w:numPr>
        <w:rPr>
          <w:rFonts w:ascii="Arial" w:eastAsia="Times New Roman" w:hAnsi="Arial" w:cs="Arial"/>
        </w:rPr>
      </w:pPr>
      <w:r w:rsidRPr="00DA0F5A">
        <w:rPr>
          <w:rFonts w:ascii="Arial" w:eastAsia="Times New Roman" w:hAnsi="Arial" w:cs="Arial"/>
          <w:b/>
          <w:bCs/>
        </w:rPr>
        <w:t xml:space="preserve">Construction and Technology Activity Reporting: </w:t>
      </w:r>
      <w:r w:rsidRPr="00DA0F5A">
        <w:rPr>
          <w:rFonts w:ascii="Arial" w:eastAsia="Times New Roman" w:hAnsi="Arial" w:cs="Arial"/>
        </w:rPr>
        <w:t>David and Chuck examined the challenges in accurately capturing technology expenditures related to new construction and renovations, noting that most costs are not broken out in technology activity reports but are instead bundled in construction budgets. Poll questions were launched to assess district practices, and the team committed to refining estimates based on feedback.</w:t>
      </w:r>
    </w:p>
    <w:p w14:paraId="113904C3" w14:textId="77777777" w:rsidR="00DA0F5A" w:rsidRPr="00DA0F5A" w:rsidRDefault="00DA0F5A" w:rsidP="00DA0F5A">
      <w:pPr>
        <w:rPr>
          <w:rFonts w:ascii="Arial" w:eastAsia="Calibri" w:hAnsi="Arial" w:cs="Arial"/>
        </w:rPr>
      </w:pPr>
    </w:p>
    <w:p w14:paraId="67B80133" w14:textId="77777777" w:rsidR="00D32E72" w:rsidRPr="004F5DD9" w:rsidRDefault="00D32E72" w:rsidP="00D32E72">
      <w:pPr>
        <w:ind w:left="360"/>
        <w:rPr>
          <w:rFonts w:ascii="Arial" w:hAnsi="Arial" w:cs="Arial"/>
        </w:rPr>
      </w:pPr>
      <w:r w:rsidRPr="0083642B">
        <w:rPr>
          <w:rFonts w:ascii="Arial" w:hAnsi="Arial" w:cs="Arial"/>
          <w:noProof/>
        </w:rPr>
        <w:drawing>
          <wp:inline distT="0" distB="0" distL="0" distR="0" wp14:anchorId="03300195" wp14:editId="63B974A3">
            <wp:extent cx="2508250" cy="4529908"/>
            <wp:effectExtent l="0" t="0" r="6350" b="4445"/>
            <wp:docPr id="738019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00313" name=""/>
                    <pic:cNvPicPr/>
                  </pic:nvPicPr>
                  <pic:blipFill>
                    <a:blip r:embed="rId8"/>
                    <a:stretch>
                      <a:fillRect/>
                    </a:stretch>
                  </pic:blipFill>
                  <pic:spPr>
                    <a:xfrm>
                      <a:off x="0" y="0"/>
                      <a:ext cx="2511610" cy="4535977"/>
                    </a:xfrm>
                    <a:prstGeom prst="rect">
                      <a:avLst/>
                    </a:prstGeom>
                  </pic:spPr>
                </pic:pic>
              </a:graphicData>
            </a:graphic>
          </wp:inline>
        </w:drawing>
      </w:r>
      <w:r w:rsidRPr="004F5DD9">
        <w:rPr>
          <w:rFonts w:ascii="Arial" w:hAnsi="Arial" w:cs="Arial"/>
        </w:rPr>
        <w:tab/>
      </w:r>
      <w:r w:rsidRPr="00523D25">
        <w:rPr>
          <w:rFonts w:ascii="Arial" w:hAnsi="Arial" w:cs="Arial"/>
          <w:noProof/>
        </w:rPr>
        <w:drawing>
          <wp:inline distT="0" distB="0" distL="0" distR="0" wp14:anchorId="5CBC844E" wp14:editId="472C952E">
            <wp:extent cx="2743200" cy="4060193"/>
            <wp:effectExtent l="0" t="0" r="0" b="0"/>
            <wp:docPr id="834278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615442" name=""/>
                    <pic:cNvPicPr/>
                  </pic:nvPicPr>
                  <pic:blipFill>
                    <a:blip r:embed="rId9"/>
                    <a:stretch>
                      <a:fillRect/>
                    </a:stretch>
                  </pic:blipFill>
                  <pic:spPr>
                    <a:xfrm>
                      <a:off x="0" y="0"/>
                      <a:ext cx="2754357" cy="4076707"/>
                    </a:xfrm>
                    <a:prstGeom prst="rect">
                      <a:avLst/>
                    </a:prstGeom>
                  </pic:spPr>
                </pic:pic>
              </a:graphicData>
            </a:graphic>
          </wp:inline>
        </w:drawing>
      </w:r>
    </w:p>
    <w:p w14:paraId="1913022F" w14:textId="77777777" w:rsidR="00D32E72" w:rsidRDefault="00D32E72" w:rsidP="00D32E72">
      <w:pPr>
        <w:ind w:left="360"/>
        <w:rPr>
          <w:rFonts w:ascii="Arial" w:hAnsi="Arial" w:cs="Arial"/>
        </w:rPr>
      </w:pPr>
    </w:p>
    <w:p w14:paraId="094773D5" w14:textId="77777777" w:rsidR="00D32E72" w:rsidRDefault="00D32E72" w:rsidP="00D32E72">
      <w:pPr>
        <w:ind w:left="360"/>
        <w:rPr>
          <w:rFonts w:ascii="Arial" w:hAnsi="Arial" w:cs="Arial"/>
        </w:rPr>
      </w:pPr>
    </w:p>
    <w:p w14:paraId="1533730C" w14:textId="77777777" w:rsidR="00D32E72" w:rsidRDefault="00D32E72" w:rsidP="00D32E72">
      <w:pPr>
        <w:ind w:left="360"/>
        <w:jc w:val="center"/>
        <w:rPr>
          <w:rFonts w:ascii="Arial" w:hAnsi="Arial" w:cs="Arial"/>
        </w:rPr>
      </w:pPr>
      <w:r w:rsidRPr="00FC5A82">
        <w:rPr>
          <w:rFonts w:ascii="Arial" w:hAnsi="Arial" w:cs="Arial"/>
          <w:noProof/>
        </w:rPr>
        <w:drawing>
          <wp:inline distT="0" distB="0" distL="0" distR="0" wp14:anchorId="1463CE52" wp14:editId="53EED3A3">
            <wp:extent cx="2800350" cy="1504814"/>
            <wp:effectExtent l="0" t="0" r="0" b="635"/>
            <wp:docPr id="1673352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145499" name=""/>
                    <pic:cNvPicPr/>
                  </pic:nvPicPr>
                  <pic:blipFill>
                    <a:blip r:embed="rId10"/>
                    <a:stretch>
                      <a:fillRect/>
                    </a:stretch>
                  </pic:blipFill>
                  <pic:spPr>
                    <a:xfrm>
                      <a:off x="0" y="0"/>
                      <a:ext cx="2800350" cy="1504814"/>
                    </a:xfrm>
                    <a:prstGeom prst="rect">
                      <a:avLst/>
                    </a:prstGeom>
                  </pic:spPr>
                </pic:pic>
              </a:graphicData>
            </a:graphic>
          </wp:inline>
        </w:drawing>
      </w:r>
    </w:p>
    <w:p w14:paraId="10AAB690" w14:textId="77777777" w:rsidR="00DA0F5A" w:rsidRPr="00DA0F5A" w:rsidRDefault="00DA0F5A" w:rsidP="00DA0F5A">
      <w:pPr>
        <w:rPr>
          <w:rFonts w:ascii="Arial" w:eastAsia="Calibri" w:hAnsi="Arial" w:cs="Arial"/>
        </w:rPr>
      </w:pPr>
    </w:p>
    <w:p w14:paraId="002A69C3" w14:textId="77777777" w:rsidR="00DA0F5A" w:rsidRPr="00DA0F5A" w:rsidRDefault="00DA0F5A" w:rsidP="00DA0F5A">
      <w:pPr>
        <w:rPr>
          <w:rFonts w:ascii="Arial" w:eastAsia="Calibri" w:hAnsi="Arial" w:cs="Arial"/>
        </w:rPr>
      </w:pPr>
      <w:r w:rsidRPr="00DA0F5A">
        <w:rPr>
          <w:rFonts w:ascii="Arial" w:eastAsia="Calibri" w:hAnsi="Arial" w:cs="Arial"/>
          <w:b/>
          <w:bCs/>
          <w:color w:val="FF0000"/>
        </w:rPr>
        <w:t xml:space="preserve">(30:58) </w:t>
      </w:r>
      <w:r w:rsidRPr="00DA0F5A">
        <w:rPr>
          <w:rFonts w:ascii="Arial" w:eastAsia="Calibri" w:hAnsi="Arial" w:cs="Arial"/>
          <w:b/>
          <w:bCs/>
        </w:rPr>
        <w:t>KY K-12 Student Technology Academic Standards Reminder:</w:t>
      </w:r>
      <w:r w:rsidRPr="00DA0F5A">
        <w:rPr>
          <w:rFonts w:ascii="Arial" w:eastAsia="Calibri" w:hAnsi="Arial" w:cs="Arial"/>
        </w:rPr>
        <w:t xml:space="preserve"> We discussed this in greater detail during a previous webcast; however, this is a reminder that that these revised technology standards will be presented for approval to the Local Superintendents’ Advisory Council (LSAC) on 28 July and to the Kentucky Board of Education (KBE) during their meeting on 6 August. </w:t>
      </w:r>
    </w:p>
    <w:p w14:paraId="76282133" w14:textId="77777777" w:rsidR="00DA0F5A" w:rsidRPr="00DA0F5A" w:rsidRDefault="00DA0F5A" w:rsidP="00DA0F5A">
      <w:pPr>
        <w:rPr>
          <w:rFonts w:ascii="Arial" w:eastAsia="Calibri" w:hAnsi="Arial" w:cs="Arial"/>
        </w:rPr>
      </w:pPr>
    </w:p>
    <w:p w14:paraId="7C8E86AE" w14:textId="77777777" w:rsidR="00DA0F5A" w:rsidRPr="00DA0F5A" w:rsidRDefault="00DA0F5A" w:rsidP="00DA0F5A">
      <w:pPr>
        <w:rPr>
          <w:rFonts w:ascii="Arial" w:eastAsia="Calibri" w:hAnsi="Arial" w:cs="Arial"/>
        </w:rPr>
      </w:pPr>
      <w:r w:rsidRPr="00DA0F5A">
        <w:rPr>
          <w:rFonts w:ascii="Arial" w:eastAsia="Calibri" w:hAnsi="Arial" w:cs="Arial"/>
        </w:rPr>
        <w:t xml:space="preserve">These standards are also tied to the screen-use time discussions happening right now. We are finalizing the creation of a Screen Use Guidelines document to help provide </w:t>
      </w:r>
      <w:proofErr w:type="gramStart"/>
      <w:r w:rsidRPr="00DA0F5A">
        <w:rPr>
          <w:rFonts w:ascii="Arial" w:eastAsia="Calibri" w:hAnsi="Arial" w:cs="Arial"/>
        </w:rPr>
        <w:t>some</w:t>
      </w:r>
      <w:proofErr w:type="gramEnd"/>
      <w:r w:rsidRPr="00DA0F5A">
        <w:rPr>
          <w:rFonts w:ascii="Arial" w:eastAsia="Calibri" w:hAnsi="Arial" w:cs="Arial"/>
        </w:rPr>
        <w:t xml:space="preserve"> context and balance to the current discussions and presentations being made to legislators; this document will be published and distributed to CIOs for your review and comments.</w:t>
      </w:r>
    </w:p>
    <w:p w14:paraId="02D1B1AF" w14:textId="77777777" w:rsidR="00DA0F5A" w:rsidRPr="00DA0F5A" w:rsidRDefault="00DA0F5A" w:rsidP="00DA0F5A">
      <w:pPr>
        <w:rPr>
          <w:rFonts w:ascii="Arial" w:eastAsia="Calibri" w:hAnsi="Arial" w:cs="Arial"/>
        </w:rPr>
      </w:pPr>
      <w:r w:rsidRPr="00DA0F5A">
        <w:rPr>
          <w:rFonts w:ascii="Arial" w:eastAsia="Calibri" w:hAnsi="Arial" w:cs="Arial"/>
        </w:rPr>
        <w:t> </w:t>
      </w:r>
    </w:p>
    <w:p w14:paraId="52A6ADEF" w14:textId="407430AF" w:rsidR="00DA0F5A" w:rsidRPr="00DA0F5A" w:rsidRDefault="00DA0F5A" w:rsidP="00DA0F5A">
      <w:pPr>
        <w:rPr>
          <w:rFonts w:ascii="Arial" w:eastAsia="Calibri" w:hAnsi="Arial" w:cs="Arial"/>
        </w:rPr>
      </w:pPr>
      <w:r w:rsidRPr="00DA0F5A">
        <w:rPr>
          <w:rFonts w:ascii="Arial" w:eastAsia="Calibri" w:hAnsi="Arial" w:cs="Arial"/>
          <w:b/>
          <w:bCs/>
          <w:color w:val="FF0000"/>
        </w:rPr>
        <w:t xml:space="preserve">(34:11) </w:t>
      </w:r>
      <w:r w:rsidRPr="00DA0F5A">
        <w:rPr>
          <w:rFonts w:ascii="Arial" w:eastAsia="Calibri" w:hAnsi="Arial" w:cs="Arial"/>
          <w:b/>
          <w:bCs/>
        </w:rPr>
        <w:t xml:space="preserve">CUES Initiative and Identity Management Implementation Updates: </w:t>
      </w:r>
      <w:r w:rsidRPr="00DA0F5A">
        <w:rPr>
          <w:rFonts w:ascii="Arial" w:eastAsia="Calibri" w:hAnsi="Arial" w:cs="Arial"/>
        </w:rPr>
        <w:t xml:space="preserve">Chuck provided a detailed update on the CUES initiative, focusing on the Rapid Identity implementation, InfoBlox migration, Active Directory decommissioning, and upcoming technical events. This is, by far, the most difficult, complex, and disruptive initiatives we have undertaken. It has multiple layers and each one is complex all in itself from both the technology perspective as well as the people perspective. </w:t>
      </w:r>
    </w:p>
    <w:p w14:paraId="5F6B88FB" w14:textId="77777777" w:rsidR="00DA0F5A" w:rsidRPr="00DA0F5A" w:rsidRDefault="00DA0F5A" w:rsidP="00DA0F5A">
      <w:pPr>
        <w:numPr>
          <w:ilvl w:val="0"/>
          <w:numId w:val="22"/>
        </w:numPr>
        <w:rPr>
          <w:rFonts w:ascii="Arial" w:eastAsia="Times New Roman" w:hAnsi="Arial" w:cs="Arial"/>
        </w:rPr>
      </w:pPr>
      <w:r w:rsidRPr="00DA0F5A">
        <w:rPr>
          <w:rFonts w:ascii="Arial" w:eastAsia="Times New Roman" w:hAnsi="Arial" w:cs="Arial"/>
          <w:b/>
          <w:bCs/>
        </w:rPr>
        <w:t xml:space="preserve">Rapid Identity Implementation: </w:t>
      </w:r>
      <w:r w:rsidRPr="00DA0F5A">
        <w:rPr>
          <w:rFonts w:ascii="Arial" w:eastAsia="Times New Roman" w:hAnsi="Arial" w:cs="Arial"/>
        </w:rPr>
        <w:t>Chuck outlined the phase one baseline implementation of Rapid Identity, targeting completion by August 31. He acknowledged anticipated challenges at the start of the school year, including disruptions from claiming and federating processes, and assured participants that partners are prepared to support districts during this transition.</w:t>
      </w:r>
    </w:p>
    <w:p w14:paraId="3B72F940" w14:textId="77777777" w:rsidR="00DA0F5A" w:rsidRPr="00DA0F5A" w:rsidRDefault="00DA0F5A" w:rsidP="00DA0F5A">
      <w:pPr>
        <w:numPr>
          <w:ilvl w:val="0"/>
          <w:numId w:val="22"/>
        </w:numPr>
        <w:rPr>
          <w:rFonts w:ascii="Arial" w:eastAsia="Times New Roman" w:hAnsi="Arial" w:cs="Arial"/>
        </w:rPr>
      </w:pPr>
      <w:r w:rsidRPr="00DA0F5A">
        <w:rPr>
          <w:rFonts w:ascii="Arial" w:eastAsia="Times New Roman" w:hAnsi="Arial" w:cs="Arial"/>
          <w:b/>
          <w:bCs/>
        </w:rPr>
        <w:t xml:space="preserve">Known Microsoft Federation Issue: </w:t>
      </w:r>
      <w:r w:rsidRPr="00DA0F5A">
        <w:rPr>
          <w:rFonts w:ascii="Arial" w:eastAsia="Times New Roman" w:hAnsi="Arial" w:cs="Arial"/>
        </w:rPr>
        <w:t>Chuck announced a known issue between Microsoft and Rapid Identity related to cloud-joined devices and Intune management, with a hotfix scheduled for early August. Districts affected by this scenario will have their federation paused until the fix is released, and a guidance document will be distributed. Chuck also announced that a back-to-school checklist will be available to CIOs later this week.</w:t>
      </w:r>
    </w:p>
    <w:p w14:paraId="44D0CD96" w14:textId="77777777" w:rsidR="00DA0F5A" w:rsidRPr="00DA0F5A" w:rsidRDefault="00DA0F5A" w:rsidP="00DA0F5A">
      <w:pPr>
        <w:numPr>
          <w:ilvl w:val="0"/>
          <w:numId w:val="22"/>
        </w:numPr>
        <w:rPr>
          <w:rFonts w:ascii="Arial" w:eastAsia="Times New Roman" w:hAnsi="Arial" w:cs="Arial"/>
        </w:rPr>
      </w:pPr>
      <w:r w:rsidRPr="00DA0F5A">
        <w:rPr>
          <w:rFonts w:ascii="Arial" w:eastAsia="Times New Roman" w:hAnsi="Arial" w:cs="Arial"/>
          <w:b/>
          <w:bCs/>
        </w:rPr>
        <w:t xml:space="preserve">InfoBlox Migration Progress: </w:t>
      </w:r>
      <w:r w:rsidRPr="00DA0F5A">
        <w:rPr>
          <w:rFonts w:ascii="Arial" w:eastAsia="Times New Roman" w:hAnsi="Arial" w:cs="Arial"/>
        </w:rPr>
        <w:t>The InfoBlox implementation for DNS and DHCP services is nearly complete, with Jefferson County Schools scheduled on July 23 as the final migration. This marks full adoption of the new IP services standard across all districts.</w:t>
      </w:r>
    </w:p>
    <w:p w14:paraId="196BDC52" w14:textId="77777777" w:rsidR="00DA0F5A" w:rsidRPr="00DA0F5A" w:rsidRDefault="00DA0F5A" w:rsidP="00DA0F5A">
      <w:pPr>
        <w:numPr>
          <w:ilvl w:val="0"/>
          <w:numId w:val="22"/>
        </w:numPr>
        <w:rPr>
          <w:rFonts w:ascii="Arial" w:eastAsia="Times New Roman" w:hAnsi="Arial" w:cs="Arial"/>
        </w:rPr>
      </w:pPr>
      <w:r w:rsidRPr="00DA0F5A">
        <w:rPr>
          <w:rFonts w:ascii="Arial" w:eastAsia="Times New Roman" w:hAnsi="Arial" w:cs="Arial"/>
          <w:b/>
          <w:bCs/>
        </w:rPr>
        <w:t xml:space="preserve">Active Directory Decommissioning: </w:t>
      </w:r>
      <w:r w:rsidRPr="00DA0F5A">
        <w:rPr>
          <w:rFonts w:ascii="Arial" w:eastAsia="Times New Roman" w:hAnsi="Arial" w:cs="Arial"/>
        </w:rPr>
        <w:t xml:space="preserve">A draft readiness guide for Active Directory decommissioning is under review, and Chuck noted that </w:t>
      </w:r>
      <w:proofErr w:type="gramStart"/>
      <w:r w:rsidRPr="00DA0F5A">
        <w:rPr>
          <w:rFonts w:ascii="Arial" w:eastAsia="Times New Roman" w:hAnsi="Arial" w:cs="Arial"/>
        </w:rPr>
        <w:t>some</w:t>
      </w:r>
      <w:proofErr w:type="gramEnd"/>
      <w:r w:rsidRPr="00DA0F5A">
        <w:rPr>
          <w:rFonts w:ascii="Arial" w:eastAsia="Times New Roman" w:hAnsi="Arial" w:cs="Arial"/>
        </w:rPr>
        <w:t xml:space="preserve"> districts may need to reestablish their own on-premise Active Directory. The team is partnering with districts like Hopkins, Jefferson, and Boone Counties to address local needs and ensure smooth transitions. </w:t>
      </w:r>
    </w:p>
    <w:p w14:paraId="59EFEDAF" w14:textId="77777777" w:rsidR="00DA0F5A" w:rsidRPr="00DA0F5A" w:rsidRDefault="00DA0F5A" w:rsidP="00DA0F5A">
      <w:pPr>
        <w:numPr>
          <w:ilvl w:val="0"/>
          <w:numId w:val="22"/>
        </w:numPr>
        <w:rPr>
          <w:rFonts w:ascii="Arial" w:eastAsia="Times New Roman" w:hAnsi="Arial" w:cs="Arial"/>
        </w:rPr>
      </w:pPr>
      <w:r w:rsidRPr="00DA0F5A">
        <w:rPr>
          <w:rFonts w:ascii="Arial" w:eastAsia="Times New Roman" w:hAnsi="Arial" w:cs="Arial"/>
          <w:b/>
          <w:bCs/>
        </w:rPr>
        <w:t xml:space="preserve">Technical Event Planning: </w:t>
      </w:r>
      <w:r w:rsidRPr="00DA0F5A">
        <w:rPr>
          <w:rFonts w:ascii="Arial" w:eastAsia="Times New Roman" w:hAnsi="Arial" w:cs="Arial"/>
        </w:rPr>
        <w:t>Chuck shared plans for the upcoming fall KAST event, which will feature technology strands on Cybersecurity Level-up and Active Directory decommissioning. The goal is to share progress and best practices with the broader community by November.</w:t>
      </w:r>
    </w:p>
    <w:p w14:paraId="647E3FBE" w14:textId="77777777" w:rsidR="00DA0F5A" w:rsidRPr="00DA0F5A" w:rsidRDefault="00DA0F5A" w:rsidP="00DA0F5A">
      <w:pPr>
        <w:rPr>
          <w:rFonts w:ascii="Arial" w:eastAsia="Calibri" w:hAnsi="Arial" w:cs="Arial"/>
        </w:rPr>
      </w:pPr>
    </w:p>
    <w:p w14:paraId="5A604ED0" w14:textId="77777777" w:rsidR="00DA0F5A" w:rsidRPr="00DA0F5A" w:rsidRDefault="00DA0F5A" w:rsidP="00DA0F5A">
      <w:pPr>
        <w:rPr>
          <w:rFonts w:ascii="Arial" w:eastAsia="Calibri" w:hAnsi="Arial" w:cs="Arial"/>
        </w:rPr>
      </w:pPr>
      <w:r w:rsidRPr="00DA0F5A">
        <w:rPr>
          <w:rFonts w:ascii="Arial" w:eastAsia="Calibri" w:hAnsi="Arial" w:cs="Arial"/>
          <w:b/>
          <w:bCs/>
          <w:color w:val="FF0000"/>
        </w:rPr>
        <w:t xml:space="preserve">(46:34) </w:t>
      </w:r>
      <w:r w:rsidRPr="00DA0F5A">
        <w:rPr>
          <w:rFonts w:ascii="Arial" w:eastAsia="Calibri" w:hAnsi="Arial" w:cs="Arial"/>
          <w:b/>
          <w:bCs/>
        </w:rPr>
        <w:t xml:space="preserve">Federal E-Rate Program Updates and Advocacy: </w:t>
      </w:r>
      <w:r w:rsidRPr="00DA0F5A">
        <w:rPr>
          <w:rFonts w:ascii="Arial" w:eastAsia="Calibri" w:hAnsi="Arial" w:cs="Arial"/>
        </w:rPr>
        <w:t>Mike Leadingham presented updates on the federal E-Rate program, discussing FCC rulemaking, potential impacts on Kentucky, and the importance of district and vendor feedback, with support from Jody Rose and other field staff. Since the birth of the federal E-rate program in 1996, KY K-12 has regularly been a top 5 recipient in the amount of funds received per student. In 2026 it will bring in $54M ($45M to districts and $9M to KDE) for education technology. The FCC recently announced that they are considering making major changes to the E-rate program that could have major negative financial consequences to every school, district office, and KDE office.</w:t>
      </w:r>
    </w:p>
    <w:p w14:paraId="3BBC65E4" w14:textId="77777777" w:rsidR="00DA0F5A" w:rsidRPr="00DA0F5A" w:rsidRDefault="00DA0F5A" w:rsidP="00DA0F5A">
      <w:pPr>
        <w:rPr>
          <w:rFonts w:ascii="Arial" w:eastAsia="Calibri" w:hAnsi="Arial" w:cs="Arial"/>
        </w:rPr>
      </w:pPr>
    </w:p>
    <w:p w14:paraId="459DBDFC" w14:textId="77777777" w:rsidR="00DA0F5A" w:rsidRPr="00DA0F5A" w:rsidRDefault="00DA0F5A" w:rsidP="00DA0F5A">
      <w:pPr>
        <w:numPr>
          <w:ilvl w:val="0"/>
          <w:numId w:val="23"/>
        </w:numPr>
        <w:rPr>
          <w:rFonts w:ascii="Arial" w:eastAsia="Times New Roman" w:hAnsi="Arial" w:cs="Arial"/>
        </w:rPr>
      </w:pPr>
      <w:r w:rsidRPr="00DA0F5A">
        <w:rPr>
          <w:rFonts w:ascii="Arial" w:eastAsia="Times New Roman" w:hAnsi="Arial" w:cs="Arial"/>
          <w:b/>
          <w:bCs/>
        </w:rPr>
        <w:lastRenderedPageBreak/>
        <w:t xml:space="preserve">FCC Rulemaking and the Notice of Proposed Rule Making (NPRM): </w:t>
      </w:r>
      <w:r w:rsidRPr="00DA0F5A">
        <w:rPr>
          <w:rFonts w:ascii="Arial" w:eastAsia="Times New Roman" w:hAnsi="Arial" w:cs="Arial"/>
        </w:rPr>
        <w:t>Mike explained the FCC's NPRM process, which allows for public comment and potential changes to the E-Rate program. He emphasized that the NPRM covers a wide range of issues, including consultant influence, eligibility criteria, and the program's original mission.</w:t>
      </w:r>
    </w:p>
    <w:p w14:paraId="4F8E4470" w14:textId="77777777" w:rsidR="00DA0F5A" w:rsidRPr="00DA0F5A" w:rsidRDefault="00DA0F5A" w:rsidP="00DA0F5A">
      <w:pPr>
        <w:numPr>
          <w:ilvl w:val="0"/>
          <w:numId w:val="23"/>
        </w:numPr>
        <w:rPr>
          <w:rFonts w:ascii="Arial" w:eastAsia="Times New Roman" w:hAnsi="Arial" w:cs="Arial"/>
        </w:rPr>
      </w:pPr>
      <w:r w:rsidRPr="00DA0F5A">
        <w:rPr>
          <w:rFonts w:ascii="Arial" w:eastAsia="Times New Roman" w:hAnsi="Arial" w:cs="Arial"/>
          <w:b/>
          <w:bCs/>
        </w:rPr>
        <w:t xml:space="preserve">Financial Impact Estimates: </w:t>
      </w:r>
      <w:r w:rsidRPr="00DA0F5A">
        <w:rPr>
          <w:rFonts w:ascii="Arial" w:eastAsia="Times New Roman" w:hAnsi="Arial" w:cs="Arial"/>
        </w:rPr>
        <w:t>The team estimated the annual financial impact of E-Rate funding on Kentucky at $40-60 million, with worst-case scenarios reaching $62.7 million if the E-rate program weren’t in place. This includes district-level maximization of eligible items and state-level offers of assistance and matching funds.</w:t>
      </w:r>
    </w:p>
    <w:p w14:paraId="1FE45900" w14:textId="77777777" w:rsidR="00DA0F5A" w:rsidRPr="00DA0F5A" w:rsidRDefault="00DA0F5A" w:rsidP="00DA0F5A">
      <w:pPr>
        <w:numPr>
          <w:ilvl w:val="0"/>
          <w:numId w:val="23"/>
        </w:numPr>
        <w:rPr>
          <w:rFonts w:ascii="Arial" w:eastAsia="Times New Roman" w:hAnsi="Arial" w:cs="Arial"/>
        </w:rPr>
      </w:pPr>
      <w:r w:rsidRPr="00DA0F5A">
        <w:rPr>
          <w:rFonts w:ascii="Arial" w:eastAsia="Times New Roman" w:hAnsi="Arial" w:cs="Arial"/>
          <w:b/>
          <w:bCs/>
        </w:rPr>
        <w:t xml:space="preserve">Feedback Mechanisms and Deadlines: </w:t>
      </w:r>
      <w:r w:rsidRPr="00DA0F5A">
        <w:rPr>
          <w:rFonts w:ascii="Arial" w:eastAsia="Times New Roman" w:hAnsi="Arial" w:cs="Arial"/>
        </w:rPr>
        <w:t xml:space="preserve">Mike noted that the deadline for submitting feedback has not yet been established, but districts are encouraged to provide input via the KETS tool or direct communication. Jody shared a Google Form link for districts to submit impactful statements, </w:t>
      </w:r>
      <w:hyperlink r:id="rId11" w:history="1">
        <w:r w:rsidRPr="00DA0F5A">
          <w:rPr>
            <w:rFonts w:ascii="Arial" w:eastAsia="Times New Roman" w:hAnsi="Arial" w:cs="Arial"/>
            <w:color w:val="0563C1"/>
            <w:u w:val="single"/>
          </w:rPr>
          <w:t>https://forms.gle/C7SMHKn9DTGTX4pD8</w:t>
        </w:r>
      </w:hyperlink>
      <w:r w:rsidRPr="00DA0F5A">
        <w:rPr>
          <w:rFonts w:ascii="Arial" w:eastAsia="Times New Roman" w:hAnsi="Arial" w:cs="Arial"/>
        </w:rPr>
        <w:t>, which may be used in advocacy efforts. Input is requested to be included by the end of July.</w:t>
      </w:r>
    </w:p>
    <w:p w14:paraId="16372673" w14:textId="77777777" w:rsidR="00DA0F5A" w:rsidRPr="00DA0F5A" w:rsidRDefault="00DA0F5A" w:rsidP="00DA0F5A">
      <w:pPr>
        <w:numPr>
          <w:ilvl w:val="0"/>
          <w:numId w:val="23"/>
        </w:numPr>
        <w:rPr>
          <w:rFonts w:ascii="Arial" w:eastAsia="Times New Roman" w:hAnsi="Arial" w:cs="Arial"/>
        </w:rPr>
      </w:pPr>
      <w:r w:rsidRPr="00DA0F5A">
        <w:rPr>
          <w:rFonts w:ascii="Arial" w:eastAsia="Times New Roman" w:hAnsi="Arial" w:cs="Arial"/>
          <w:b/>
          <w:bCs/>
        </w:rPr>
        <w:t xml:space="preserve">USAC Administration Review: </w:t>
      </w:r>
      <w:r w:rsidRPr="00DA0F5A">
        <w:rPr>
          <w:rFonts w:ascii="Arial" w:eastAsia="Times New Roman" w:hAnsi="Arial" w:cs="Arial"/>
        </w:rPr>
        <w:t>Mike mentioned a separate NPRM that focuses on the Universal Service Administration Company (USAC), which administers E-Rate. The review aims to improve audit and operational mechanisms, though it is considered less critical than the main E-Rate NPRM.</w:t>
      </w:r>
    </w:p>
    <w:p w14:paraId="5CCACE43" w14:textId="77777777" w:rsidR="00DA0F5A" w:rsidRPr="00DA0F5A" w:rsidRDefault="00DA0F5A" w:rsidP="00DA0F5A">
      <w:pPr>
        <w:ind w:left="360"/>
        <w:rPr>
          <w:rFonts w:ascii="Arial" w:eastAsia="Calibri" w:hAnsi="Arial" w:cs="Arial"/>
        </w:rPr>
      </w:pPr>
    </w:p>
    <w:p w14:paraId="1FAB0718" w14:textId="696E3616" w:rsidR="00DA0F5A" w:rsidRPr="00DA0F5A" w:rsidRDefault="00DA0F5A" w:rsidP="00DA0F5A">
      <w:pPr>
        <w:rPr>
          <w:rFonts w:ascii="Arial" w:eastAsia="Calibri" w:hAnsi="Arial" w:cs="Arial"/>
        </w:rPr>
      </w:pPr>
      <w:r w:rsidRPr="00DA0F5A">
        <w:rPr>
          <w:rFonts w:ascii="Arial" w:eastAsia="Calibri" w:hAnsi="Arial" w:cs="Arial"/>
          <w:b/>
          <w:bCs/>
          <w:color w:val="FF0000"/>
        </w:rPr>
        <w:t>(55:41)</w:t>
      </w:r>
      <w:r w:rsidRPr="00DA0F5A">
        <w:rPr>
          <w:rFonts w:ascii="Arial" w:eastAsia="Calibri" w:hAnsi="Arial" w:cs="Arial"/>
          <w:color w:val="FF0000"/>
        </w:rPr>
        <w:t xml:space="preserve"> </w:t>
      </w:r>
      <w:r w:rsidRPr="00DA0F5A">
        <w:rPr>
          <w:rFonts w:ascii="Arial" w:eastAsia="Calibri" w:hAnsi="Arial" w:cs="Arial"/>
          <w:b/>
          <w:bCs/>
        </w:rPr>
        <w:t xml:space="preserve">K-12 Data Systems Updates and Healthy Data Diet: </w:t>
      </w:r>
      <w:r w:rsidRPr="00DA0F5A">
        <w:rPr>
          <w:rFonts w:ascii="Arial" w:eastAsia="Calibri" w:hAnsi="Arial" w:cs="Arial"/>
        </w:rPr>
        <w:t>Linda Burton delivered updates on K-12 data systems, including school report card suite changes, House Bill 307 guidance, SSN removal initiatives, and upcoming training opportunities, with additional input from David Couch.</w:t>
      </w:r>
    </w:p>
    <w:p w14:paraId="7F3BD3E5" w14:textId="77777777" w:rsidR="00DA0F5A" w:rsidRPr="00DA0F5A" w:rsidRDefault="00DA0F5A" w:rsidP="00DA0F5A">
      <w:pPr>
        <w:numPr>
          <w:ilvl w:val="0"/>
          <w:numId w:val="24"/>
        </w:numPr>
        <w:rPr>
          <w:rFonts w:ascii="Arial" w:eastAsia="Times New Roman" w:hAnsi="Arial" w:cs="Arial"/>
        </w:rPr>
      </w:pPr>
      <w:r w:rsidRPr="00DA0F5A">
        <w:rPr>
          <w:rFonts w:ascii="Arial" w:eastAsia="Times New Roman" w:hAnsi="Arial" w:cs="Arial"/>
          <w:b/>
          <w:bCs/>
        </w:rPr>
        <w:t xml:space="preserve">School Report Card Suite Transition: </w:t>
      </w:r>
      <w:r w:rsidRPr="00DA0F5A">
        <w:rPr>
          <w:rFonts w:ascii="Arial" w:eastAsia="Times New Roman" w:hAnsi="Arial" w:cs="Arial"/>
        </w:rPr>
        <w:t>Linda announced the opening of the dashboard for 25-26 data, noting the transition from MicroStrategy to React platforms. Districts will see changes in data validation and collection views, with public release tentatively scheduled for October 15th.</w:t>
      </w:r>
    </w:p>
    <w:p w14:paraId="353CF087" w14:textId="77777777" w:rsidR="00DA0F5A" w:rsidRPr="00DA0F5A" w:rsidRDefault="00DA0F5A" w:rsidP="00DA0F5A">
      <w:pPr>
        <w:numPr>
          <w:ilvl w:val="0"/>
          <w:numId w:val="24"/>
        </w:numPr>
        <w:rPr>
          <w:rFonts w:ascii="Arial" w:eastAsia="Times New Roman" w:hAnsi="Arial" w:cs="Arial"/>
        </w:rPr>
      </w:pPr>
      <w:r w:rsidRPr="00DA0F5A">
        <w:rPr>
          <w:rFonts w:ascii="Arial" w:eastAsia="Times New Roman" w:hAnsi="Arial" w:cs="Arial"/>
          <w:b/>
          <w:bCs/>
        </w:rPr>
        <w:t xml:space="preserve">House Bill 307 Guidance: </w:t>
      </w:r>
      <w:r w:rsidRPr="00DA0F5A">
        <w:rPr>
          <w:rFonts w:ascii="Arial" w:eastAsia="Times New Roman" w:hAnsi="Arial" w:cs="Arial"/>
        </w:rPr>
        <w:t xml:space="preserve">Guidance for the </w:t>
      </w:r>
      <w:proofErr w:type="gramStart"/>
      <w:r w:rsidRPr="00DA0F5A">
        <w:rPr>
          <w:rFonts w:ascii="Arial" w:eastAsia="Times New Roman" w:hAnsi="Arial" w:cs="Arial"/>
        </w:rPr>
        <w:t>proactive</w:t>
      </w:r>
      <w:proofErr w:type="gramEnd"/>
      <w:r w:rsidRPr="00DA0F5A">
        <w:rPr>
          <w:rFonts w:ascii="Arial" w:eastAsia="Times New Roman" w:hAnsi="Arial" w:cs="Arial"/>
        </w:rPr>
        <w:t xml:space="preserve"> post-secondary admissions program was distributed via the July 10</w:t>
      </w:r>
      <w:r w:rsidRPr="00DA0F5A">
        <w:rPr>
          <w:rFonts w:ascii="Arial" w:eastAsia="Times New Roman" w:hAnsi="Arial" w:cs="Arial"/>
          <w:vertAlign w:val="superscript"/>
        </w:rPr>
        <w:t>th</w:t>
      </w:r>
      <w:r w:rsidRPr="00DA0F5A">
        <w:rPr>
          <w:rFonts w:ascii="Arial" w:eastAsia="Times New Roman" w:hAnsi="Arial" w:cs="Arial"/>
        </w:rPr>
        <w:t xml:space="preserve"> Commissioner's Weekly Update and July 15</w:t>
      </w:r>
      <w:r w:rsidRPr="00DA0F5A">
        <w:rPr>
          <w:rFonts w:ascii="Arial" w:eastAsia="Times New Roman" w:hAnsi="Arial" w:cs="Arial"/>
          <w:vertAlign w:val="superscript"/>
        </w:rPr>
        <w:t>th</w:t>
      </w:r>
      <w:r w:rsidRPr="00DA0F5A">
        <w:rPr>
          <w:rFonts w:ascii="Arial" w:eastAsia="Times New Roman" w:hAnsi="Arial" w:cs="Arial"/>
        </w:rPr>
        <w:t xml:space="preserve"> Infinite Campus newsletter. Linda urged districts to ensure relevant staff receive the guidance, especially those handling FERPA directory information and opt-outs.</w:t>
      </w:r>
    </w:p>
    <w:p w14:paraId="37957666" w14:textId="524B610F" w:rsidR="00DA0F5A" w:rsidRPr="00A44175" w:rsidRDefault="00DA0F5A" w:rsidP="00DA0F5A">
      <w:pPr>
        <w:numPr>
          <w:ilvl w:val="0"/>
          <w:numId w:val="24"/>
        </w:numPr>
        <w:rPr>
          <w:rFonts w:ascii="Arial" w:eastAsia="Times New Roman" w:hAnsi="Arial" w:cs="Arial"/>
        </w:rPr>
      </w:pPr>
      <w:r w:rsidRPr="00DA0F5A">
        <w:rPr>
          <w:rFonts w:ascii="Arial" w:eastAsia="Times New Roman" w:hAnsi="Arial" w:cs="Arial"/>
          <w:b/>
          <w:bCs/>
        </w:rPr>
        <w:t xml:space="preserve">SSN Removal Tool and Data Diet: </w:t>
      </w:r>
      <w:r w:rsidRPr="00DA0F5A">
        <w:rPr>
          <w:rFonts w:ascii="Arial" w:eastAsia="Times New Roman" w:hAnsi="Arial" w:cs="Arial"/>
        </w:rPr>
        <w:t xml:space="preserve">Infinite Campus deployed a new SSN removal tool that removes additional SSNs from 4 additional areas, but uptake has been slow. Linda and David stressed the importance of removing unnecessary SSNs, especially for younger students and graduates, to reduce cybersecurity risks. Updated guidance is available at </w:t>
      </w:r>
      <w:hyperlink r:id="rId12" w:tgtFrame="_blank" w:tooltip="https://www.education.ky.gov/districts/tech/sis/documents/ssn_removal_tool_guidance.pdf" w:history="1">
        <w:r w:rsidRPr="00DA0F5A">
          <w:rPr>
            <w:rFonts w:ascii="Arial" w:eastAsia="Times New Roman" w:hAnsi="Arial" w:cs="Arial"/>
            <w:color w:val="0563C1"/>
            <w:u w:val="single"/>
          </w:rPr>
          <w:t>SSN Removal Tool Guidance</w:t>
        </w:r>
      </w:hyperlink>
      <w:r w:rsidRPr="00DA0F5A">
        <w:rPr>
          <w:rFonts w:ascii="Arial" w:eastAsia="Times New Roman" w:hAnsi="Arial" w:cs="Arial"/>
        </w:rPr>
        <w:t>.</w:t>
      </w:r>
    </w:p>
    <w:p w14:paraId="3278F0DD" w14:textId="71D109F2" w:rsidR="00A44175" w:rsidRPr="00DA0F5A" w:rsidRDefault="000E46AD" w:rsidP="00A44175">
      <w:pPr>
        <w:ind w:left="360"/>
        <w:rPr>
          <w:rFonts w:ascii="Arial" w:eastAsia="Calibri" w:hAnsi="Arial" w:cs="Arial"/>
        </w:rPr>
      </w:pPr>
      <w:r w:rsidRPr="002C4327">
        <w:rPr>
          <w:rFonts w:ascii="Arial" w:hAnsi="Arial" w:cs="Arial"/>
          <w:noProof/>
        </w:rPr>
        <w:drawing>
          <wp:inline distT="0" distB="0" distL="0" distR="0" wp14:anchorId="27F0F13C" wp14:editId="616362D6">
            <wp:extent cx="2393950" cy="3797300"/>
            <wp:effectExtent l="0" t="0" r="6350" b="0"/>
            <wp:docPr id="6722319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889703" name=""/>
                    <pic:cNvPicPr/>
                  </pic:nvPicPr>
                  <pic:blipFill>
                    <a:blip r:embed="rId13"/>
                    <a:stretch>
                      <a:fillRect/>
                    </a:stretch>
                  </pic:blipFill>
                  <pic:spPr>
                    <a:xfrm>
                      <a:off x="0" y="0"/>
                      <a:ext cx="2400549" cy="3807768"/>
                    </a:xfrm>
                    <a:prstGeom prst="rect">
                      <a:avLst/>
                    </a:prstGeom>
                  </pic:spPr>
                </pic:pic>
              </a:graphicData>
            </a:graphic>
          </wp:inline>
        </w:drawing>
      </w:r>
    </w:p>
    <w:p w14:paraId="207F733D" w14:textId="6FB9342F" w:rsidR="00DA0F5A" w:rsidRPr="00357EA0" w:rsidRDefault="00DA0F5A" w:rsidP="00DA0F5A">
      <w:pPr>
        <w:numPr>
          <w:ilvl w:val="0"/>
          <w:numId w:val="24"/>
        </w:numPr>
        <w:rPr>
          <w:rFonts w:ascii="Arial" w:eastAsia="Times New Roman" w:hAnsi="Arial" w:cs="Arial"/>
        </w:rPr>
      </w:pPr>
      <w:r w:rsidRPr="00DA0F5A">
        <w:rPr>
          <w:rFonts w:ascii="Arial" w:eastAsia="Times New Roman" w:hAnsi="Arial" w:cs="Arial"/>
          <w:b/>
          <w:bCs/>
        </w:rPr>
        <w:lastRenderedPageBreak/>
        <w:t xml:space="preserve">Training Opportunities: </w:t>
      </w:r>
      <w:r w:rsidRPr="00DA0F5A">
        <w:rPr>
          <w:rFonts w:ascii="Arial" w:eastAsia="Times New Roman" w:hAnsi="Arial" w:cs="Arial"/>
        </w:rPr>
        <w:t xml:space="preserve">Linda highlighted upcoming training sessions, including the beginning-of-year training and US Department of Education Privacy Technical Assistance Center (PTAC) events. She recommended participation for staff involved in data privacy and security. For information about training and registration links: </w:t>
      </w:r>
      <w:hyperlink r:id="rId14" w:tgtFrame="_blank" w:tooltip="https://www.education.ky.gov/districts/tech/sis/pages/ksis-training.aspx" w:history="1">
        <w:r w:rsidRPr="00DA0F5A">
          <w:rPr>
            <w:rFonts w:ascii="Arial" w:eastAsia="Times New Roman" w:hAnsi="Arial" w:cs="Arial"/>
            <w:color w:val="0563C1"/>
            <w:u w:val="single"/>
          </w:rPr>
          <w:t>KDE KSIS Training page</w:t>
        </w:r>
      </w:hyperlink>
      <w:r w:rsidRPr="00DA0F5A">
        <w:rPr>
          <w:rFonts w:ascii="Arial" w:eastAsia="Times New Roman" w:hAnsi="Arial" w:cs="Arial"/>
        </w:rPr>
        <w:t>. </w:t>
      </w:r>
    </w:p>
    <w:p w14:paraId="3AD74C8D" w14:textId="6877C070" w:rsidR="00DA0F5A" w:rsidRPr="00DA0F5A" w:rsidRDefault="00F9071B" w:rsidP="00A44175">
      <w:pPr>
        <w:ind w:left="360"/>
        <w:rPr>
          <w:rFonts w:ascii="Arial" w:eastAsia="Calibri" w:hAnsi="Arial" w:cs="Arial"/>
        </w:rPr>
      </w:pPr>
      <w:r w:rsidRPr="006C3F6F">
        <w:rPr>
          <w:rFonts w:ascii="Arial" w:hAnsi="Arial" w:cs="Arial"/>
          <w:noProof/>
        </w:rPr>
        <w:drawing>
          <wp:inline distT="0" distB="0" distL="0" distR="0" wp14:anchorId="50BBAAF0" wp14:editId="4A998B75">
            <wp:extent cx="2710236" cy="3879850"/>
            <wp:effectExtent l="0" t="0" r="0" b="6350"/>
            <wp:docPr id="618083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012482" name=""/>
                    <pic:cNvPicPr/>
                  </pic:nvPicPr>
                  <pic:blipFill>
                    <a:blip r:embed="rId15"/>
                    <a:stretch>
                      <a:fillRect/>
                    </a:stretch>
                  </pic:blipFill>
                  <pic:spPr>
                    <a:xfrm>
                      <a:off x="0" y="0"/>
                      <a:ext cx="2714739" cy="3886296"/>
                    </a:xfrm>
                    <a:prstGeom prst="rect">
                      <a:avLst/>
                    </a:prstGeom>
                  </pic:spPr>
                </pic:pic>
              </a:graphicData>
            </a:graphic>
          </wp:inline>
        </w:drawing>
      </w:r>
    </w:p>
    <w:p w14:paraId="70A0A31F" w14:textId="77777777" w:rsidR="00DA0F5A" w:rsidRPr="00DA0F5A" w:rsidRDefault="00DA0F5A" w:rsidP="00DA0F5A">
      <w:pPr>
        <w:numPr>
          <w:ilvl w:val="0"/>
          <w:numId w:val="24"/>
        </w:numPr>
        <w:rPr>
          <w:rFonts w:ascii="Arial" w:eastAsia="Times New Roman" w:hAnsi="Arial" w:cs="Arial"/>
        </w:rPr>
      </w:pPr>
      <w:r w:rsidRPr="00DA0F5A">
        <w:rPr>
          <w:rFonts w:ascii="Arial" w:eastAsia="Times New Roman" w:hAnsi="Arial" w:cs="Arial"/>
          <w:b/>
          <w:bCs/>
        </w:rPr>
        <w:t xml:space="preserve">Job Posting Announcement: </w:t>
      </w:r>
      <w:r w:rsidRPr="00DA0F5A">
        <w:rPr>
          <w:rFonts w:ascii="Arial" w:eastAsia="Times New Roman" w:hAnsi="Arial" w:cs="Arial"/>
        </w:rPr>
        <w:t>Linda announced an IT business analyst senior position supporting the Kentucky Student Information System, with the job posting closing soon. She encouraged sharing the opportunity with interested candidates.</w:t>
      </w:r>
    </w:p>
    <w:p w14:paraId="5D9EDDA9" w14:textId="77777777" w:rsidR="00DA0F5A" w:rsidRPr="00DA0F5A" w:rsidRDefault="00DA0F5A" w:rsidP="00DA0F5A">
      <w:pPr>
        <w:ind w:left="360"/>
        <w:rPr>
          <w:rFonts w:ascii="Arial" w:eastAsia="Calibri" w:hAnsi="Arial" w:cs="Arial"/>
        </w:rPr>
      </w:pPr>
    </w:p>
    <w:p w14:paraId="5485FF6E" w14:textId="5939E440" w:rsidR="00DA0F5A" w:rsidRPr="00DA0F5A" w:rsidRDefault="00DA0F5A" w:rsidP="00DA0F5A">
      <w:pPr>
        <w:rPr>
          <w:rFonts w:ascii="Arial" w:eastAsia="Calibri" w:hAnsi="Arial" w:cs="Arial"/>
        </w:rPr>
      </w:pPr>
      <w:r w:rsidRPr="00DA0F5A">
        <w:rPr>
          <w:rFonts w:ascii="Arial" w:eastAsia="Calibri" w:hAnsi="Arial" w:cs="Arial"/>
          <w:b/>
          <w:bCs/>
          <w:color w:val="FF0000"/>
        </w:rPr>
        <w:t xml:space="preserve">(1:04:57) </w:t>
      </w:r>
      <w:r w:rsidRPr="00DA0F5A">
        <w:rPr>
          <w:rFonts w:ascii="Arial" w:eastAsia="Calibri" w:hAnsi="Arial" w:cs="Arial"/>
          <w:b/>
          <w:bCs/>
        </w:rPr>
        <w:t xml:space="preserve">KY K-12 Network Components RFP &amp; Networking Contracts Update: </w:t>
      </w:r>
      <w:r w:rsidRPr="00DA0F5A">
        <w:rPr>
          <w:rFonts w:ascii="Arial" w:eastAsia="Calibri" w:hAnsi="Arial" w:cs="Arial"/>
        </w:rPr>
        <w:t>Mike provided a status update on the KETS components RFP for networking products and services, confirming the posting and upcoming deadlines for proposals, with the goal of establishing new contracts before the E-rate application window opens.</w:t>
      </w:r>
    </w:p>
    <w:p w14:paraId="33A4EF0F" w14:textId="77777777" w:rsidR="00DA0F5A" w:rsidRPr="00DA0F5A" w:rsidRDefault="00DA0F5A" w:rsidP="00DA0F5A">
      <w:pPr>
        <w:numPr>
          <w:ilvl w:val="0"/>
          <w:numId w:val="25"/>
        </w:numPr>
        <w:rPr>
          <w:rFonts w:ascii="Arial" w:eastAsia="Times New Roman" w:hAnsi="Arial" w:cs="Arial"/>
        </w:rPr>
      </w:pPr>
      <w:r w:rsidRPr="00DA0F5A">
        <w:rPr>
          <w:rFonts w:ascii="Arial" w:eastAsia="Times New Roman" w:hAnsi="Arial" w:cs="Arial"/>
          <w:b/>
          <w:bCs/>
        </w:rPr>
        <w:t xml:space="preserve">RFP Timeline and Objectives: </w:t>
      </w:r>
      <w:r w:rsidRPr="00DA0F5A">
        <w:rPr>
          <w:rFonts w:ascii="Arial" w:eastAsia="Times New Roman" w:hAnsi="Arial" w:cs="Arial"/>
        </w:rPr>
        <w:t>The RFP for networking products and services posted on July 13th, with proposals due by August 14th. The intent is to have new contracts in place before the end of the calendar year, ensuring districts have access to eligible products for E-rate applications.</w:t>
      </w:r>
    </w:p>
    <w:p w14:paraId="5973F2F5" w14:textId="77777777" w:rsidR="00DA0F5A" w:rsidRPr="00DA0F5A" w:rsidRDefault="00DA0F5A" w:rsidP="00DA0F5A">
      <w:pPr>
        <w:rPr>
          <w:rFonts w:ascii="Arial" w:eastAsia="Calibri" w:hAnsi="Arial" w:cs="Arial"/>
        </w:rPr>
      </w:pPr>
    </w:p>
    <w:p w14:paraId="3AFC853F" w14:textId="4133ED3E" w:rsidR="00DA0F5A" w:rsidRPr="00DA0F5A" w:rsidRDefault="00DA0F5A" w:rsidP="00DA0F5A">
      <w:pPr>
        <w:rPr>
          <w:rFonts w:ascii="Arial" w:eastAsia="Calibri" w:hAnsi="Arial" w:cs="Arial"/>
        </w:rPr>
      </w:pPr>
      <w:r w:rsidRPr="00DA0F5A">
        <w:rPr>
          <w:rFonts w:ascii="Arial" w:eastAsia="Calibri" w:hAnsi="Arial" w:cs="Arial"/>
          <w:b/>
          <w:bCs/>
          <w:color w:val="FF0000"/>
        </w:rPr>
        <w:t>(1:06:21)</w:t>
      </w:r>
      <w:r w:rsidRPr="00DA0F5A">
        <w:rPr>
          <w:rFonts w:ascii="Arial" w:eastAsia="Calibri" w:hAnsi="Arial" w:cs="Arial"/>
          <w:b/>
          <w:bCs/>
        </w:rPr>
        <w:t xml:space="preserve"> Zayo Ticketing System Launch and Training: </w:t>
      </w:r>
      <w:r w:rsidRPr="00DA0F5A">
        <w:rPr>
          <w:rFonts w:ascii="Arial" w:eastAsia="Calibri" w:hAnsi="Arial" w:cs="Arial"/>
        </w:rPr>
        <w:t>Matt Jury updated the group on Zayo's new ticketing system, Zinsights, which launched on July 13th, and outlined upcoming training sessions for CIOs and districts, with support from Brian Spellman.</w:t>
      </w:r>
    </w:p>
    <w:p w14:paraId="04908B18" w14:textId="77777777" w:rsidR="00DA0F5A" w:rsidRPr="00DA0F5A" w:rsidRDefault="00DA0F5A" w:rsidP="00DA0F5A">
      <w:pPr>
        <w:numPr>
          <w:ilvl w:val="1"/>
          <w:numId w:val="25"/>
        </w:numPr>
        <w:ind w:left="360"/>
        <w:rPr>
          <w:rFonts w:ascii="Arial" w:eastAsia="Calibri" w:hAnsi="Arial" w:cs="Arial"/>
        </w:rPr>
      </w:pPr>
      <w:r w:rsidRPr="00DA0F5A">
        <w:rPr>
          <w:rFonts w:ascii="Arial" w:eastAsia="Calibri" w:hAnsi="Arial" w:cs="Arial"/>
          <w:b/>
          <w:bCs/>
        </w:rPr>
        <w:t xml:space="preserve">System Launch and Transition: </w:t>
      </w:r>
      <w:r w:rsidRPr="00DA0F5A">
        <w:rPr>
          <w:rFonts w:ascii="Arial" w:eastAsia="Calibri" w:hAnsi="Arial" w:cs="Arial"/>
        </w:rPr>
        <w:t>Zinsights went live for new service issues and tickets, while legacy tickets remain in the old system. Reporting features will be added before retiring the legacy platform, and users will receive training and email notifications about the transition.</w:t>
      </w:r>
    </w:p>
    <w:p w14:paraId="3834DCF4" w14:textId="77777777" w:rsidR="00DA0F5A" w:rsidRPr="00DA0F5A" w:rsidRDefault="00DA0F5A" w:rsidP="00DA0F5A">
      <w:pPr>
        <w:numPr>
          <w:ilvl w:val="1"/>
          <w:numId w:val="25"/>
        </w:numPr>
        <w:ind w:left="360"/>
        <w:rPr>
          <w:rFonts w:ascii="Arial" w:eastAsia="Calibri" w:hAnsi="Arial" w:cs="Arial"/>
        </w:rPr>
      </w:pPr>
      <w:r w:rsidRPr="00DA0F5A">
        <w:rPr>
          <w:rFonts w:ascii="Arial" w:eastAsia="Calibri" w:hAnsi="Arial" w:cs="Arial"/>
          <w:b/>
          <w:bCs/>
        </w:rPr>
        <w:t xml:space="preserve">Training Schedule: </w:t>
      </w:r>
      <w:r w:rsidRPr="00DA0F5A">
        <w:rPr>
          <w:rFonts w:ascii="Arial" w:eastAsia="Calibri" w:hAnsi="Arial" w:cs="Arial"/>
        </w:rPr>
        <w:t>Training sessions for new CIOs and regional groups are scheduled throughout August, with registration details provided via email and chat. Matt emphasized the importance of attending these sessions to ensure smooth adoption of the new system. Below is the current schedule as shared in the meeting chat.</w:t>
      </w:r>
    </w:p>
    <w:p w14:paraId="5F0D502F" w14:textId="77777777" w:rsidR="00DA0F5A" w:rsidRPr="00DA0F5A" w:rsidRDefault="00DA0F5A" w:rsidP="00DA0F5A">
      <w:pPr>
        <w:ind w:left="360"/>
        <w:rPr>
          <w:rFonts w:ascii="Arial" w:eastAsia="Calibri" w:hAnsi="Arial" w:cs="Arial"/>
        </w:rPr>
      </w:pPr>
    </w:p>
    <w:p w14:paraId="1CCA0939" w14:textId="77777777" w:rsidR="00DA0F5A" w:rsidRPr="00DA0F5A" w:rsidRDefault="00DA0F5A" w:rsidP="00DA0F5A">
      <w:pPr>
        <w:ind w:left="360"/>
        <w:rPr>
          <w:rFonts w:ascii="Arial" w:eastAsia="Calibri" w:hAnsi="Arial" w:cs="Arial"/>
        </w:rPr>
      </w:pPr>
      <w:r w:rsidRPr="00DA0F5A">
        <w:rPr>
          <w:rFonts w:ascii="Arial" w:eastAsia="Calibri" w:hAnsi="Arial" w:cs="Arial"/>
          <w:noProof/>
          <w14:ligatures w14:val="standardContextual"/>
        </w:rPr>
        <w:lastRenderedPageBreak/>
        <w:drawing>
          <wp:inline distT="0" distB="0" distL="0" distR="0" wp14:anchorId="3AD435C3" wp14:editId="7A1F424B">
            <wp:extent cx="5947410" cy="3156585"/>
            <wp:effectExtent l="0" t="0" r="15240" b="5715"/>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5947410" cy="3156585"/>
                    </a:xfrm>
                    <a:prstGeom prst="rect">
                      <a:avLst/>
                    </a:prstGeom>
                    <a:noFill/>
                    <a:ln>
                      <a:noFill/>
                    </a:ln>
                  </pic:spPr>
                </pic:pic>
              </a:graphicData>
            </a:graphic>
          </wp:inline>
        </w:drawing>
      </w:r>
    </w:p>
    <w:p w14:paraId="0DD083A3" w14:textId="77777777" w:rsidR="00DA0F5A" w:rsidRPr="00DA0F5A" w:rsidRDefault="00DA0F5A" w:rsidP="00DA0F5A">
      <w:pPr>
        <w:rPr>
          <w:rFonts w:ascii="Arial" w:eastAsia="Calibri" w:hAnsi="Arial" w:cs="Arial"/>
        </w:rPr>
      </w:pPr>
    </w:p>
    <w:p w14:paraId="001CBB20" w14:textId="7DB9AE55" w:rsidR="00DA0F5A" w:rsidRPr="00DA0F5A" w:rsidRDefault="00DA0F5A" w:rsidP="00DA0F5A">
      <w:pPr>
        <w:rPr>
          <w:rFonts w:ascii="Arial" w:eastAsia="Calibri" w:hAnsi="Arial" w:cs="Arial"/>
        </w:rPr>
      </w:pPr>
      <w:r w:rsidRPr="00DA0F5A">
        <w:rPr>
          <w:rFonts w:ascii="Arial" w:eastAsia="Calibri" w:hAnsi="Arial" w:cs="Arial"/>
          <w:b/>
          <w:bCs/>
          <w:color w:val="FF0000"/>
        </w:rPr>
        <w:t xml:space="preserve">(1:08:33) </w:t>
      </w:r>
      <w:r w:rsidRPr="00DA0F5A">
        <w:rPr>
          <w:rFonts w:ascii="Arial" w:eastAsia="Calibri" w:hAnsi="Arial" w:cs="Arial"/>
          <w:b/>
          <w:bCs/>
        </w:rPr>
        <w:t xml:space="preserve">Cybersecurity Health Check and Self-Assessment: </w:t>
      </w:r>
      <w:r w:rsidRPr="00DA0F5A">
        <w:rPr>
          <w:rFonts w:ascii="Arial" w:eastAsia="Calibri" w:hAnsi="Arial" w:cs="Arial"/>
        </w:rPr>
        <w:t>Bob Hackworth reminded participants to complete their cybersecurity health check, sharing a workbook tool for self-assessment and providing links to more comprehensive resources.</w:t>
      </w:r>
    </w:p>
    <w:p w14:paraId="14BA2B68" w14:textId="0CE7E8F9" w:rsidR="000E6D5B" w:rsidRPr="00D427F0" w:rsidRDefault="00DA0F5A" w:rsidP="00D427F0">
      <w:pPr>
        <w:numPr>
          <w:ilvl w:val="0"/>
          <w:numId w:val="26"/>
        </w:numPr>
        <w:contextualSpacing/>
        <w:rPr>
          <w:rFonts w:ascii="Arial" w:eastAsia="Times New Roman" w:hAnsi="Arial" w:cs="Arial"/>
        </w:rPr>
      </w:pPr>
      <w:r w:rsidRPr="00DA0F5A">
        <w:rPr>
          <w:rFonts w:ascii="Arial" w:eastAsia="Times New Roman" w:hAnsi="Arial" w:cs="Arial"/>
          <w:b/>
          <w:bCs/>
        </w:rPr>
        <w:t xml:space="preserve">Health Check Reminder: </w:t>
      </w:r>
      <w:r w:rsidRPr="00DA0F5A">
        <w:rPr>
          <w:rFonts w:ascii="Arial" w:eastAsia="Times New Roman" w:hAnsi="Arial" w:cs="Arial"/>
        </w:rPr>
        <w:t>Bob shared a workbook tool with the KE’s that district CIOs may utilize to conduct a small-scale cybersecurity self-assessment, including a list of items to consider and links to more involved assessments. He encouraged districts to use the tool as part of their ongoing cybersecurity health check. This tool also has items that you should consider including in your cybersecurity health check report to your local boards of education.</w:t>
      </w:r>
    </w:p>
    <w:sectPr w:rsidR="000E6D5B" w:rsidRPr="00D427F0" w:rsidSect="008D2FBE">
      <w:pgSz w:w="12240" w:h="15840"/>
      <w:pgMar w:top="720" w:right="144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NewRoman,BoldItalic">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663F6"/>
    <w:multiLevelType w:val="hybridMultilevel"/>
    <w:tmpl w:val="6622A8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347022"/>
    <w:multiLevelType w:val="multilevel"/>
    <w:tmpl w:val="B2A02D14"/>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F207F0D"/>
    <w:multiLevelType w:val="multilevel"/>
    <w:tmpl w:val="694E2E6E"/>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10536E7A"/>
    <w:multiLevelType w:val="multilevel"/>
    <w:tmpl w:val="1A26AC98"/>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78C79BB"/>
    <w:multiLevelType w:val="multilevel"/>
    <w:tmpl w:val="24EE3288"/>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A252B44"/>
    <w:multiLevelType w:val="hybridMultilevel"/>
    <w:tmpl w:val="4C5AA1F0"/>
    <w:lvl w:ilvl="0" w:tplc="1070ED4C">
      <w:start w:val="1"/>
      <w:numFmt w:val="bullet"/>
      <w:pStyle w:val="Heading2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200F1C00"/>
    <w:multiLevelType w:val="hybridMultilevel"/>
    <w:tmpl w:val="FFFABB8A"/>
    <w:lvl w:ilvl="0" w:tplc="3D44DDD4">
      <w:start w:val="1"/>
      <w:numFmt w:val="bullet"/>
      <w:pStyle w:val="Style2"/>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2C229BE"/>
    <w:multiLevelType w:val="multilevel"/>
    <w:tmpl w:val="625A902C"/>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8C55040"/>
    <w:multiLevelType w:val="multilevel"/>
    <w:tmpl w:val="5F301332"/>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2F521BEE"/>
    <w:multiLevelType w:val="multilevel"/>
    <w:tmpl w:val="EFAAF2C2"/>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D82A03"/>
    <w:multiLevelType w:val="multilevel"/>
    <w:tmpl w:val="22F212A0"/>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3B736E21"/>
    <w:multiLevelType w:val="multilevel"/>
    <w:tmpl w:val="94C26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B47DE6"/>
    <w:multiLevelType w:val="hybridMultilevel"/>
    <w:tmpl w:val="5B4E38F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04F3D83"/>
    <w:multiLevelType w:val="multilevel"/>
    <w:tmpl w:val="011CD0D6"/>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5D777002"/>
    <w:multiLevelType w:val="hybridMultilevel"/>
    <w:tmpl w:val="916439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A422B65"/>
    <w:multiLevelType w:val="multilevel"/>
    <w:tmpl w:val="1744FA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D591E22"/>
    <w:multiLevelType w:val="multilevel"/>
    <w:tmpl w:val="0E0AD404"/>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7D6B4021"/>
    <w:multiLevelType w:val="multilevel"/>
    <w:tmpl w:val="0CEAC49A"/>
    <w:lvl w:ilvl="0">
      <w:start w:val="1"/>
      <w:numFmt w:val="bullet"/>
      <w:lvlText w:val="o"/>
      <w:lvlJc w:val="left"/>
      <w:pPr>
        <w:tabs>
          <w:tab w:val="num" w:pos="360"/>
        </w:tabs>
        <w:ind w:left="360" w:hanging="360"/>
      </w:pPr>
      <w:rPr>
        <w:rFonts w:ascii="Courier New" w:hAnsi="Courier New" w:cs="Courier New"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449858580">
    <w:abstractNumId w:val="5"/>
  </w:num>
  <w:num w:numId="2" w16cid:durableId="2110663365">
    <w:abstractNumId w:val="6"/>
  </w:num>
  <w:num w:numId="3" w16cid:durableId="149445905">
    <w:abstractNumId w:val="9"/>
  </w:num>
  <w:num w:numId="4" w16cid:durableId="101077966">
    <w:abstractNumId w:val="1"/>
  </w:num>
  <w:num w:numId="5" w16cid:durableId="1808547714">
    <w:abstractNumId w:val="10"/>
  </w:num>
  <w:num w:numId="6" w16cid:durableId="1598908159">
    <w:abstractNumId w:val="4"/>
  </w:num>
  <w:num w:numId="7" w16cid:durableId="1457521995">
    <w:abstractNumId w:val="2"/>
  </w:num>
  <w:num w:numId="8" w16cid:durableId="704251984">
    <w:abstractNumId w:val="16"/>
  </w:num>
  <w:num w:numId="9" w16cid:durableId="29538075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9607739">
    <w:abstractNumId w:val="17"/>
  </w:num>
  <w:num w:numId="11" w16cid:durableId="1992102326">
    <w:abstractNumId w:val="11"/>
  </w:num>
  <w:num w:numId="12" w16cid:durableId="1926760736">
    <w:abstractNumId w:val="8"/>
  </w:num>
  <w:num w:numId="13" w16cid:durableId="2104299106">
    <w:abstractNumId w:val="14"/>
  </w:num>
  <w:num w:numId="14" w16cid:durableId="671568481">
    <w:abstractNumId w:val="0"/>
  </w:num>
  <w:num w:numId="15" w16cid:durableId="2093549468">
    <w:abstractNumId w:val="3"/>
  </w:num>
  <w:num w:numId="16" w16cid:durableId="492840868">
    <w:abstractNumId w:val="13"/>
  </w:num>
  <w:num w:numId="17" w16cid:durableId="344982031">
    <w:abstractNumId w:val="7"/>
  </w:num>
  <w:num w:numId="18" w16cid:durableId="200555845">
    <w:abstractNumId w:val="12"/>
  </w:num>
  <w:num w:numId="19" w16cid:durableId="2041514416">
    <w:abstractNumId w:val="8"/>
    <w:lvlOverride w:ilvl="0"/>
    <w:lvlOverride w:ilvl="1"/>
    <w:lvlOverride w:ilvl="2"/>
    <w:lvlOverride w:ilvl="3"/>
    <w:lvlOverride w:ilvl="4"/>
    <w:lvlOverride w:ilvl="5"/>
    <w:lvlOverride w:ilvl="6"/>
    <w:lvlOverride w:ilvl="7"/>
    <w:lvlOverride w:ilvl="8"/>
  </w:num>
  <w:num w:numId="20" w16cid:durableId="838154039">
    <w:abstractNumId w:val="0"/>
    <w:lvlOverride w:ilvl="0"/>
    <w:lvlOverride w:ilvl="1"/>
    <w:lvlOverride w:ilvl="2"/>
    <w:lvlOverride w:ilvl="3"/>
    <w:lvlOverride w:ilvl="4"/>
    <w:lvlOverride w:ilvl="5"/>
    <w:lvlOverride w:ilvl="6"/>
    <w:lvlOverride w:ilvl="7"/>
    <w:lvlOverride w:ilvl="8"/>
  </w:num>
  <w:num w:numId="21" w16cid:durableId="120653139">
    <w:abstractNumId w:val="14"/>
    <w:lvlOverride w:ilvl="0"/>
    <w:lvlOverride w:ilvl="1"/>
    <w:lvlOverride w:ilvl="2"/>
    <w:lvlOverride w:ilvl="3"/>
    <w:lvlOverride w:ilvl="4"/>
    <w:lvlOverride w:ilvl="5"/>
    <w:lvlOverride w:ilvl="6"/>
    <w:lvlOverride w:ilvl="7"/>
    <w:lvlOverride w:ilvl="8"/>
  </w:num>
  <w:num w:numId="22" w16cid:durableId="677274224">
    <w:abstractNumId w:val="3"/>
    <w:lvlOverride w:ilvl="0"/>
    <w:lvlOverride w:ilvl="1"/>
    <w:lvlOverride w:ilvl="2"/>
    <w:lvlOverride w:ilvl="3"/>
    <w:lvlOverride w:ilvl="4"/>
    <w:lvlOverride w:ilvl="5"/>
    <w:lvlOverride w:ilvl="6"/>
    <w:lvlOverride w:ilvl="7"/>
    <w:lvlOverride w:ilvl="8"/>
  </w:num>
  <w:num w:numId="23" w16cid:durableId="1361542869">
    <w:abstractNumId w:val="13"/>
    <w:lvlOverride w:ilvl="0"/>
    <w:lvlOverride w:ilvl="1"/>
    <w:lvlOverride w:ilvl="2"/>
    <w:lvlOverride w:ilvl="3"/>
    <w:lvlOverride w:ilvl="4"/>
    <w:lvlOverride w:ilvl="5"/>
    <w:lvlOverride w:ilvl="6"/>
    <w:lvlOverride w:ilvl="7"/>
    <w:lvlOverride w:ilvl="8"/>
  </w:num>
  <w:num w:numId="24" w16cid:durableId="606086968">
    <w:abstractNumId w:val="7"/>
    <w:lvlOverride w:ilvl="0"/>
    <w:lvlOverride w:ilvl="1"/>
    <w:lvlOverride w:ilvl="2"/>
    <w:lvlOverride w:ilvl="3"/>
    <w:lvlOverride w:ilvl="4"/>
    <w:lvlOverride w:ilvl="5"/>
    <w:lvlOverride w:ilvl="6"/>
    <w:lvlOverride w:ilvl="7"/>
    <w:lvlOverride w:ilvl="8"/>
  </w:num>
  <w:num w:numId="25" w16cid:durableId="42488446">
    <w:abstractNumId w:val="17"/>
    <w:lvlOverride w:ilvl="0"/>
    <w:lvlOverride w:ilvl="1"/>
    <w:lvlOverride w:ilvl="2"/>
    <w:lvlOverride w:ilvl="3"/>
    <w:lvlOverride w:ilvl="4"/>
    <w:lvlOverride w:ilvl="5"/>
    <w:lvlOverride w:ilvl="6"/>
    <w:lvlOverride w:ilvl="7"/>
    <w:lvlOverride w:ilvl="8"/>
  </w:num>
  <w:num w:numId="26" w16cid:durableId="2132433426">
    <w:abstractNumId w:val="12"/>
    <w:lvlOverride w:ilvl="0"/>
    <w:lvlOverride w:ilvl="1"/>
    <w:lvlOverride w:ilvl="2"/>
    <w:lvlOverride w:ilvl="3"/>
    <w:lvlOverride w:ilvl="4"/>
    <w:lvlOverride w:ilvl="5"/>
    <w:lvlOverride w:ilvl="6"/>
    <w:lvlOverride w:ilvl="7"/>
    <w:lvlOverride w:ilv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71C"/>
    <w:rsid w:val="000000B0"/>
    <w:rsid w:val="00000135"/>
    <w:rsid w:val="00000201"/>
    <w:rsid w:val="00000574"/>
    <w:rsid w:val="0000059B"/>
    <w:rsid w:val="00000893"/>
    <w:rsid w:val="00000B1C"/>
    <w:rsid w:val="00000CA8"/>
    <w:rsid w:val="00000CFB"/>
    <w:rsid w:val="00000D72"/>
    <w:rsid w:val="00001018"/>
    <w:rsid w:val="000015EC"/>
    <w:rsid w:val="00001733"/>
    <w:rsid w:val="00001855"/>
    <w:rsid w:val="000018C5"/>
    <w:rsid w:val="00001A20"/>
    <w:rsid w:val="00001AC3"/>
    <w:rsid w:val="00001DCC"/>
    <w:rsid w:val="00001F30"/>
    <w:rsid w:val="00002173"/>
    <w:rsid w:val="0000224F"/>
    <w:rsid w:val="000022CE"/>
    <w:rsid w:val="00002339"/>
    <w:rsid w:val="000023E4"/>
    <w:rsid w:val="000024E3"/>
    <w:rsid w:val="000026F2"/>
    <w:rsid w:val="00002B7C"/>
    <w:rsid w:val="00002CFA"/>
    <w:rsid w:val="00003035"/>
    <w:rsid w:val="00003216"/>
    <w:rsid w:val="00003391"/>
    <w:rsid w:val="00003538"/>
    <w:rsid w:val="00003578"/>
    <w:rsid w:val="00003639"/>
    <w:rsid w:val="00003689"/>
    <w:rsid w:val="0000370E"/>
    <w:rsid w:val="00003765"/>
    <w:rsid w:val="00004145"/>
    <w:rsid w:val="00004319"/>
    <w:rsid w:val="00004339"/>
    <w:rsid w:val="0000433A"/>
    <w:rsid w:val="000043BD"/>
    <w:rsid w:val="0000446E"/>
    <w:rsid w:val="000049E3"/>
    <w:rsid w:val="00004B0D"/>
    <w:rsid w:val="00004DF1"/>
    <w:rsid w:val="000052EC"/>
    <w:rsid w:val="0000549B"/>
    <w:rsid w:val="00005553"/>
    <w:rsid w:val="00005662"/>
    <w:rsid w:val="00005841"/>
    <w:rsid w:val="00005A63"/>
    <w:rsid w:val="00005A7A"/>
    <w:rsid w:val="00005DCD"/>
    <w:rsid w:val="00005DE4"/>
    <w:rsid w:val="00005DEE"/>
    <w:rsid w:val="00005E20"/>
    <w:rsid w:val="00005E6A"/>
    <w:rsid w:val="00005FF7"/>
    <w:rsid w:val="0000630D"/>
    <w:rsid w:val="0000635E"/>
    <w:rsid w:val="000064BE"/>
    <w:rsid w:val="00006663"/>
    <w:rsid w:val="000066EC"/>
    <w:rsid w:val="00006807"/>
    <w:rsid w:val="0000699B"/>
    <w:rsid w:val="00006A67"/>
    <w:rsid w:val="00006C8F"/>
    <w:rsid w:val="00006CAF"/>
    <w:rsid w:val="00006E81"/>
    <w:rsid w:val="0000726C"/>
    <w:rsid w:val="000075E6"/>
    <w:rsid w:val="00007916"/>
    <w:rsid w:val="00007E49"/>
    <w:rsid w:val="00010173"/>
    <w:rsid w:val="00010350"/>
    <w:rsid w:val="000105D7"/>
    <w:rsid w:val="0001066E"/>
    <w:rsid w:val="00010901"/>
    <w:rsid w:val="00010A8D"/>
    <w:rsid w:val="00010B3F"/>
    <w:rsid w:val="00010C33"/>
    <w:rsid w:val="00010D52"/>
    <w:rsid w:val="00010E1C"/>
    <w:rsid w:val="00010E49"/>
    <w:rsid w:val="00010EF6"/>
    <w:rsid w:val="00010F2B"/>
    <w:rsid w:val="00011479"/>
    <w:rsid w:val="0001156E"/>
    <w:rsid w:val="0001160C"/>
    <w:rsid w:val="00011661"/>
    <w:rsid w:val="0001168E"/>
    <w:rsid w:val="0001175D"/>
    <w:rsid w:val="000118F8"/>
    <w:rsid w:val="00011AF5"/>
    <w:rsid w:val="00011CE5"/>
    <w:rsid w:val="00011E8E"/>
    <w:rsid w:val="000120C4"/>
    <w:rsid w:val="000121C4"/>
    <w:rsid w:val="000124E5"/>
    <w:rsid w:val="00012506"/>
    <w:rsid w:val="00012625"/>
    <w:rsid w:val="000127DD"/>
    <w:rsid w:val="0001295F"/>
    <w:rsid w:val="0001299A"/>
    <w:rsid w:val="00012A03"/>
    <w:rsid w:val="00012A68"/>
    <w:rsid w:val="00012B86"/>
    <w:rsid w:val="00012CB7"/>
    <w:rsid w:val="00012D4D"/>
    <w:rsid w:val="00012DC5"/>
    <w:rsid w:val="00013307"/>
    <w:rsid w:val="000134D1"/>
    <w:rsid w:val="0001368B"/>
    <w:rsid w:val="0001374B"/>
    <w:rsid w:val="00013779"/>
    <w:rsid w:val="00013833"/>
    <w:rsid w:val="00013A0A"/>
    <w:rsid w:val="00013D04"/>
    <w:rsid w:val="00013D3B"/>
    <w:rsid w:val="00013E6C"/>
    <w:rsid w:val="00013F2F"/>
    <w:rsid w:val="000140F4"/>
    <w:rsid w:val="000143DF"/>
    <w:rsid w:val="000143F1"/>
    <w:rsid w:val="000145C7"/>
    <w:rsid w:val="00014638"/>
    <w:rsid w:val="0001469A"/>
    <w:rsid w:val="0001472B"/>
    <w:rsid w:val="0001474B"/>
    <w:rsid w:val="00014826"/>
    <w:rsid w:val="000149FF"/>
    <w:rsid w:val="00014A04"/>
    <w:rsid w:val="00014B97"/>
    <w:rsid w:val="00014BCA"/>
    <w:rsid w:val="00014CBA"/>
    <w:rsid w:val="00015CAA"/>
    <w:rsid w:val="00015CE3"/>
    <w:rsid w:val="00015D0E"/>
    <w:rsid w:val="00015D81"/>
    <w:rsid w:val="00015E5A"/>
    <w:rsid w:val="00015FAE"/>
    <w:rsid w:val="000161E7"/>
    <w:rsid w:val="00016267"/>
    <w:rsid w:val="0001679F"/>
    <w:rsid w:val="00016821"/>
    <w:rsid w:val="00016B41"/>
    <w:rsid w:val="00016B5D"/>
    <w:rsid w:val="00016CF0"/>
    <w:rsid w:val="0001702C"/>
    <w:rsid w:val="000170A8"/>
    <w:rsid w:val="0001741C"/>
    <w:rsid w:val="00017545"/>
    <w:rsid w:val="000176ED"/>
    <w:rsid w:val="0001784B"/>
    <w:rsid w:val="00017982"/>
    <w:rsid w:val="00017D4E"/>
    <w:rsid w:val="00020043"/>
    <w:rsid w:val="00020082"/>
    <w:rsid w:val="00020181"/>
    <w:rsid w:val="0002046E"/>
    <w:rsid w:val="00020615"/>
    <w:rsid w:val="00020707"/>
    <w:rsid w:val="00020864"/>
    <w:rsid w:val="000208F8"/>
    <w:rsid w:val="0002090A"/>
    <w:rsid w:val="00020FD2"/>
    <w:rsid w:val="00021238"/>
    <w:rsid w:val="000216D7"/>
    <w:rsid w:val="00021962"/>
    <w:rsid w:val="00021AE7"/>
    <w:rsid w:val="00021B1D"/>
    <w:rsid w:val="00021D78"/>
    <w:rsid w:val="00022779"/>
    <w:rsid w:val="000229CE"/>
    <w:rsid w:val="00022D0C"/>
    <w:rsid w:val="00022D27"/>
    <w:rsid w:val="00023819"/>
    <w:rsid w:val="00023986"/>
    <w:rsid w:val="000239F4"/>
    <w:rsid w:val="00023D27"/>
    <w:rsid w:val="00023DF6"/>
    <w:rsid w:val="00024013"/>
    <w:rsid w:val="000240E1"/>
    <w:rsid w:val="0002479B"/>
    <w:rsid w:val="0002497D"/>
    <w:rsid w:val="00024990"/>
    <w:rsid w:val="000249E2"/>
    <w:rsid w:val="00024A69"/>
    <w:rsid w:val="00024CF9"/>
    <w:rsid w:val="0002536D"/>
    <w:rsid w:val="00025630"/>
    <w:rsid w:val="00025B07"/>
    <w:rsid w:val="00025B51"/>
    <w:rsid w:val="00025C5F"/>
    <w:rsid w:val="00025D0D"/>
    <w:rsid w:val="00025E3B"/>
    <w:rsid w:val="0002611C"/>
    <w:rsid w:val="00026144"/>
    <w:rsid w:val="0002631B"/>
    <w:rsid w:val="000263C7"/>
    <w:rsid w:val="00026706"/>
    <w:rsid w:val="0002685E"/>
    <w:rsid w:val="00026908"/>
    <w:rsid w:val="000269B0"/>
    <w:rsid w:val="00026E3A"/>
    <w:rsid w:val="00026F26"/>
    <w:rsid w:val="00026F37"/>
    <w:rsid w:val="00026F4C"/>
    <w:rsid w:val="0002701A"/>
    <w:rsid w:val="00027097"/>
    <w:rsid w:val="000272CE"/>
    <w:rsid w:val="00027399"/>
    <w:rsid w:val="000275DD"/>
    <w:rsid w:val="000277D6"/>
    <w:rsid w:val="00027952"/>
    <w:rsid w:val="00027C30"/>
    <w:rsid w:val="00027C93"/>
    <w:rsid w:val="00027DE2"/>
    <w:rsid w:val="00027E8F"/>
    <w:rsid w:val="00027EF7"/>
    <w:rsid w:val="0003010D"/>
    <w:rsid w:val="0003016C"/>
    <w:rsid w:val="000302E9"/>
    <w:rsid w:val="000303CD"/>
    <w:rsid w:val="00030475"/>
    <w:rsid w:val="00030787"/>
    <w:rsid w:val="0003092D"/>
    <w:rsid w:val="00030CB4"/>
    <w:rsid w:val="00030E72"/>
    <w:rsid w:val="0003112E"/>
    <w:rsid w:val="00031643"/>
    <w:rsid w:val="000319F8"/>
    <w:rsid w:val="000319FE"/>
    <w:rsid w:val="00031E90"/>
    <w:rsid w:val="0003200F"/>
    <w:rsid w:val="00032121"/>
    <w:rsid w:val="00032126"/>
    <w:rsid w:val="00032176"/>
    <w:rsid w:val="0003225A"/>
    <w:rsid w:val="00032282"/>
    <w:rsid w:val="00032669"/>
    <w:rsid w:val="00032786"/>
    <w:rsid w:val="00032831"/>
    <w:rsid w:val="00032984"/>
    <w:rsid w:val="00032A6F"/>
    <w:rsid w:val="00032CD9"/>
    <w:rsid w:val="000330FA"/>
    <w:rsid w:val="000331D2"/>
    <w:rsid w:val="000333A2"/>
    <w:rsid w:val="000333E0"/>
    <w:rsid w:val="0003359F"/>
    <w:rsid w:val="000335AC"/>
    <w:rsid w:val="00033ADB"/>
    <w:rsid w:val="00033CD1"/>
    <w:rsid w:val="0003468B"/>
    <w:rsid w:val="0003476E"/>
    <w:rsid w:val="00034E13"/>
    <w:rsid w:val="00034E6E"/>
    <w:rsid w:val="000351B4"/>
    <w:rsid w:val="00035439"/>
    <w:rsid w:val="0003571E"/>
    <w:rsid w:val="00035721"/>
    <w:rsid w:val="0003574E"/>
    <w:rsid w:val="00035836"/>
    <w:rsid w:val="000359AD"/>
    <w:rsid w:val="00035A5D"/>
    <w:rsid w:val="00035C5D"/>
    <w:rsid w:val="00035D69"/>
    <w:rsid w:val="00035DA3"/>
    <w:rsid w:val="0003616B"/>
    <w:rsid w:val="0003640E"/>
    <w:rsid w:val="000364A3"/>
    <w:rsid w:val="00036549"/>
    <w:rsid w:val="00036AA4"/>
    <w:rsid w:val="00036EC4"/>
    <w:rsid w:val="0003719E"/>
    <w:rsid w:val="000373AC"/>
    <w:rsid w:val="000374AA"/>
    <w:rsid w:val="00037511"/>
    <w:rsid w:val="000375F7"/>
    <w:rsid w:val="000378C7"/>
    <w:rsid w:val="0003793A"/>
    <w:rsid w:val="00037944"/>
    <w:rsid w:val="00037A9E"/>
    <w:rsid w:val="00037F3D"/>
    <w:rsid w:val="0004019F"/>
    <w:rsid w:val="000401E8"/>
    <w:rsid w:val="00040648"/>
    <w:rsid w:val="000409C2"/>
    <w:rsid w:val="00040A8E"/>
    <w:rsid w:val="00040D21"/>
    <w:rsid w:val="00040D3C"/>
    <w:rsid w:val="00041040"/>
    <w:rsid w:val="00041336"/>
    <w:rsid w:val="00041396"/>
    <w:rsid w:val="00041678"/>
    <w:rsid w:val="000416DD"/>
    <w:rsid w:val="00041734"/>
    <w:rsid w:val="00041835"/>
    <w:rsid w:val="00041F28"/>
    <w:rsid w:val="00041FB4"/>
    <w:rsid w:val="0004201A"/>
    <w:rsid w:val="0004204C"/>
    <w:rsid w:val="00042086"/>
    <w:rsid w:val="000420E1"/>
    <w:rsid w:val="0004216E"/>
    <w:rsid w:val="00042691"/>
    <w:rsid w:val="000426ED"/>
    <w:rsid w:val="00042904"/>
    <w:rsid w:val="000429E2"/>
    <w:rsid w:val="00042CAD"/>
    <w:rsid w:val="00042D17"/>
    <w:rsid w:val="00042FAA"/>
    <w:rsid w:val="00043225"/>
    <w:rsid w:val="000437C2"/>
    <w:rsid w:val="0004389E"/>
    <w:rsid w:val="00043E51"/>
    <w:rsid w:val="00043F50"/>
    <w:rsid w:val="00043FAA"/>
    <w:rsid w:val="00044204"/>
    <w:rsid w:val="0004421F"/>
    <w:rsid w:val="00044466"/>
    <w:rsid w:val="000444AA"/>
    <w:rsid w:val="000444D5"/>
    <w:rsid w:val="000446CB"/>
    <w:rsid w:val="00044B4C"/>
    <w:rsid w:val="00044BE3"/>
    <w:rsid w:val="00044C35"/>
    <w:rsid w:val="00044E31"/>
    <w:rsid w:val="00044F56"/>
    <w:rsid w:val="00044F92"/>
    <w:rsid w:val="00044FBD"/>
    <w:rsid w:val="0004535E"/>
    <w:rsid w:val="00045460"/>
    <w:rsid w:val="0004555A"/>
    <w:rsid w:val="0004591D"/>
    <w:rsid w:val="00045B23"/>
    <w:rsid w:val="00045C84"/>
    <w:rsid w:val="00045D42"/>
    <w:rsid w:val="00045D85"/>
    <w:rsid w:val="00045DAF"/>
    <w:rsid w:val="00045E5B"/>
    <w:rsid w:val="00045EE5"/>
    <w:rsid w:val="00045FDD"/>
    <w:rsid w:val="00046092"/>
    <w:rsid w:val="000461A2"/>
    <w:rsid w:val="0004658A"/>
    <w:rsid w:val="00046716"/>
    <w:rsid w:val="0004672B"/>
    <w:rsid w:val="00046C3D"/>
    <w:rsid w:val="00046E7B"/>
    <w:rsid w:val="0004702A"/>
    <w:rsid w:val="00047189"/>
    <w:rsid w:val="00047245"/>
    <w:rsid w:val="00047352"/>
    <w:rsid w:val="000476A9"/>
    <w:rsid w:val="00047983"/>
    <w:rsid w:val="00047C0B"/>
    <w:rsid w:val="00047C45"/>
    <w:rsid w:val="00047E47"/>
    <w:rsid w:val="0005086A"/>
    <w:rsid w:val="00050966"/>
    <w:rsid w:val="00050AAC"/>
    <w:rsid w:val="00050BE2"/>
    <w:rsid w:val="00050F58"/>
    <w:rsid w:val="0005127D"/>
    <w:rsid w:val="000514B3"/>
    <w:rsid w:val="0005154C"/>
    <w:rsid w:val="00051569"/>
    <w:rsid w:val="000515B4"/>
    <w:rsid w:val="0005195D"/>
    <w:rsid w:val="00051A1B"/>
    <w:rsid w:val="00051A48"/>
    <w:rsid w:val="00051C44"/>
    <w:rsid w:val="00051C4B"/>
    <w:rsid w:val="00051E66"/>
    <w:rsid w:val="00051FE5"/>
    <w:rsid w:val="00052057"/>
    <w:rsid w:val="000524D6"/>
    <w:rsid w:val="000527DC"/>
    <w:rsid w:val="00052A7D"/>
    <w:rsid w:val="00052BB0"/>
    <w:rsid w:val="00052FEF"/>
    <w:rsid w:val="0005306E"/>
    <w:rsid w:val="00053078"/>
    <w:rsid w:val="000530D2"/>
    <w:rsid w:val="000535B8"/>
    <w:rsid w:val="000535E3"/>
    <w:rsid w:val="00053753"/>
    <w:rsid w:val="00053785"/>
    <w:rsid w:val="00053843"/>
    <w:rsid w:val="0005399A"/>
    <w:rsid w:val="00053B15"/>
    <w:rsid w:val="00053B1B"/>
    <w:rsid w:val="00053E7C"/>
    <w:rsid w:val="00053EF9"/>
    <w:rsid w:val="00053F2E"/>
    <w:rsid w:val="00054027"/>
    <w:rsid w:val="0005423F"/>
    <w:rsid w:val="00054423"/>
    <w:rsid w:val="000544AA"/>
    <w:rsid w:val="0005452C"/>
    <w:rsid w:val="0005459A"/>
    <w:rsid w:val="000547BC"/>
    <w:rsid w:val="000549A2"/>
    <w:rsid w:val="000549FC"/>
    <w:rsid w:val="0005523A"/>
    <w:rsid w:val="000552E8"/>
    <w:rsid w:val="0005537D"/>
    <w:rsid w:val="0005543F"/>
    <w:rsid w:val="00055583"/>
    <w:rsid w:val="00055651"/>
    <w:rsid w:val="000556A1"/>
    <w:rsid w:val="00055707"/>
    <w:rsid w:val="00055B6B"/>
    <w:rsid w:val="00056089"/>
    <w:rsid w:val="000560EA"/>
    <w:rsid w:val="00056140"/>
    <w:rsid w:val="000563C0"/>
    <w:rsid w:val="000563C6"/>
    <w:rsid w:val="0005653A"/>
    <w:rsid w:val="00056693"/>
    <w:rsid w:val="00056A3C"/>
    <w:rsid w:val="00056B7F"/>
    <w:rsid w:val="0005735F"/>
    <w:rsid w:val="000573E1"/>
    <w:rsid w:val="00057676"/>
    <w:rsid w:val="000577E3"/>
    <w:rsid w:val="00057804"/>
    <w:rsid w:val="00057AE0"/>
    <w:rsid w:val="00057DB7"/>
    <w:rsid w:val="00057F44"/>
    <w:rsid w:val="00060151"/>
    <w:rsid w:val="00060219"/>
    <w:rsid w:val="000602DB"/>
    <w:rsid w:val="00060572"/>
    <w:rsid w:val="000607A8"/>
    <w:rsid w:val="000607DD"/>
    <w:rsid w:val="00060A78"/>
    <w:rsid w:val="00060D2A"/>
    <w:rsid w:val="00061127"/>
    <w:rsid w:val="0006114A"/>
    <w:rsid w:val="000611E4"/>
    <w:rsid w:val="00061403"/>
    <w:rsid w:val="0006154C"/>
    <w:rsid w:val="0006158D"/>
    <w:rsid w:val="000616EF"/>
    <w:rsid w:val="00061817"/>
    <w:rsid w:val="0006186B"/>
    <w:rsid w:val="0006195F"/>
    <w:rsid w:val="00061C19"/>
    <w:rsid w:val="00061DEB"/>
    <w:rsid w:val="000620B3"/>
    <w:rsid w:val="000621B4"/>
    <w:rsid w:val="00062276"/>
    <w:rsid w:val="00062811"/>
    <w:rsid w:val="00062955"/>
    <w:rsid w:val="000629B6"/>
    <w:rsid w:val="00062B8C"/>
    <w:rsid w:val="00062C92"/>
    <w:rsid w:val="00062D63"/>
    <w:rsid w:val="00062F1C"/>
    <w:rsid w:val="00062FB3"/>
    <w:rsid w:val="00063221"/>
    <w:rsid w:val="000634A5"/>
    <w:rsid w:val="000636A8"/>
    <w:rsid w:val="000636EA"/>
    <w:rsid w:val="00063C0F"/>
    <w:rsid w:val="000642B8"/>
    <w:rsid w:val="00064430"/>
    <w:rsid w:val="000644B6"/>
    <w:rsid w:val="000646CC"/>
    <w:rsid w:val="000648A5"/>
    <w:rsid w:val="00064A3E"/>
    <w:rsid w:val="00064D99"/>
    <w:rsid w:val="00065237"/>
    <w:rsid w:val="00065259"/>
    <w:rsid w:val="0006539E"/>
    <w:rsid w:val="000655FB"/>
    <w:rsid w:val="0006592C"/>
    <w:rsid w:val="00065B60"/>
    <w:rsid w:val="00065B95"/>
    <w:rsid w:val="00065E91"/>
    <w:rsid w:val="0006660A"/>
    <w:rsid w:val="00066901"/>
    <w:rsid w:val="00066D92"/>
    <w:rsid w:val="00066FF2"/>
    <w:rsid w:val="00067162"/>
    <w:rsid w:val="000671C7"/>
    <w:rsid w:val="000673AB"/>
    <w:rsid w:val="000674DA"/>
    <w:rsid w:val="00067551"/>
    <w:rsid w:val="00067575"/>
    <w:rsid w:val="000679CD"/>
    <w:rsid w:val="00067B37"/>
    <w:rsid w:val="00067BB9"/>
    <w:rsid w:val="00067C81"/>
    <w:rsid w:val="00067D70"/>
    <w:rsid w:val="00067E10"/>
    <w:rsid w:val="00067E21"/>
    <w:rsid w:val="00067FDE"/>
    <w:rsid w:val="0007039D"/>
    <w:rsid w:val="00070502"/>
    <w:rsid w:val="00070503"/>
    <w:rsid w:val="00070924"/>
    <w:rsid w:val="00071217"/>
    <w:rsid w:val="00071581"/>
    <w:rsid w:val="00071592"/>
    <w:rsid w:val="00071713"/>
    <w:rsid w:val="00071D66"/>
    <w:rsid w:val="000721E1"/>
    <w:rsid w:val="0007225C"/>
    <w:rsid w:val="000723FD"/>
    <w:rsid w:val="000726D7"/>
    <w:rsid w:val="00072913"/>
    <w:rsid w:val="00072A32"/>
    <w:rsid w:val="00072AB5"/>
    <w:rsid w:val="00072FAF"/>
    <w:rsid w:val="00073228"/>
    <w:rsid w:val="0007338D"/>
    <w:rsid w:val="0007379A"/>
    <w:rsid w:val="00073967"/>
    <w:rsid w:val="00073D4F"/>
    <w:rsid w:val="000740B3"/>
    <w:rsid w:val="00074559"/>
    <w:rsid w:val="00074669"/>
    <w:rsid w:val="00074681"/>
    <w:rsid w:val="000746BB"/>
    <w:rsid w:val="000746BC"/>
    <w:rsid w:val="000747D0"/>
    <w:rsid w:val="000747F4"/>
    <w:rsid w:val="00074869"/>
    <w:rsid w:val="00074AF7"/>
    <w:rsid w:val="00074D05"/>
    <w:rsid w:val="00074D62"/>
    <w:rsid w:val="00074EA9"/>
    <w:rsid w:val="000750B2"/>
    <w:rsid w:val="000750E6"/>
    <w:rsid w:val="0007514B"/>
    <w:rsid w:val="0007546B"/>
    <w:rsid w:val="000757AF"/>
    <w:rsid w:val="00075844"/>
    <w:rsid w:val="00075B5C"/>
    <w:rsid w:val="000761E1"/>
    <w:rsid w:val="00076303"/>
    <w:rsid w:val="00076964"/>
    <w:rsid w:val="00076E50"/>
    <w:rsid w:val="000770DD"/>
    <w:rsid w:val="0007723B"/>
    <w:rsid w:val="00077291"/>
    <w:rsid w:val="00077472"/>
    <w:rsid w:val="000776E9"/>
    <w:rsid w:val="000777F1"/>
    <w:rsid w:val="00077935"/>
    <w:rsid w:val="00077AAE"/>
    <w:rsid w:val="00077B7C"/>
    <w:rsid w:val="00077B9E"/>
    <w:rsid w:val="00077D0E"/>
    <w:rsid w:val="000801C8"/>
    <w:rsid w:val="0008024D"/>
    <w:rsid w:val="0008066C"/>
    <w:rsid w:val="00080769"/>
    <w:rsid w:val="00080811"/>
    <w:rsid w:val="00080852"/>
    <w:rsid w:val="00080E36"/>
    <w:rsid w:val="00080EFA"/>
    <w:rsid w:val="0008106D"/>
    <w:rsid w:val="000812C9"/>
    <w:rsid w:val="00081391"/>
    <w:rsid w:val="00081645"/>
    <w:rsid w:val="000818CE"/>
    <w:rsid w:val="00081D28"/>
    <w:rsid w:val="00081D46"/>
    <w:rsid w:val="00081D8B"/>
    <w:rsid w:val="00082264"/>
    <w:rsid w:val="00082432"/>
    <w:rsid w:val="0008245B"/>
    <w:rsid w:val="00082975"/>
    <w:rsid w:val="00082A5D"/>
    <w:rsid w:val="00082A96"/>
    <w:rsid w:val="00082ABF"/>
    <w:rsid w:val="00082C3D"/>
    <w:rsid w:val="00082DA4"/>
    <w:rsid w:val="00082EB8"/>
    <w:rsid w:val="000832E4"/>
    <w:rsid w:val="000832F9"/>
    <w:rsid w:val="0008335B"/>
    <w:rsid w:val="00083366"/>
    <w:rsid w:val="00083778"/>
    <w:rsid w:val="00083871"/>
    <w:rsid w:val="00083A8C"/>
    <w:rsid w:val="00083AE3"/>
    <w:rsid w:val="00083BF1"/>
    <w:rsid w:val="00083E82"/>
    <w:rsid w:val="00083FC5"/>
    <w:rsid w:val="00083FCE"/>
    <w:rsid w:val="000840E2"/>
    <w:rsid w:val="0008412E"/>
    <w:rsid w:val="000841EC"/>
    <w:rsid w:val="000841F4"/>
    <w:rsid w:val="000842AC"/>
    <w:rsid w:val="000843E5"/>
    <w:rsid w:val="0008455A"/>
    <w:rsid w:val="000845F1"/>
    <w:rsid w:val="00084627"/>
    <w:rsid w:val="000846F4"/>
    <w:rsid w:val="0008483B"/>
    <w:rsid w:val="0008483E"/>
    <w:rsid w:val="00084890"/>
    <w:rsid w:val="00084ED9"/>
    <w:rsid w:val="00085174"/>
    <w:rsid w:val="000854C8"/>
    <w:rsid w:val="00085693"/>
    <w:rsid w:val="000856EA"/>
    <w:rsid w:val="000857A6"/>
    <w:rsid w:val="00085900"/>
    <w:rsid w:val="00085DF9"/>
    <w:rsid w:val="0008614A"/>
    <w:rsid w:val="00086181"/>
    <w:rsid w:val="00086690"/>
    <w:rsid w:val="00086865"/>
    <w:rsid w:val="000869C5"/>
    <w:rsid w:val="000869CD"/>
    <w:rsid w:val="00086B47"/>
    <w:rsid w:val="00086C2C"/>
    <w:rsid w:val="00086CCE"/>
    <w:rsid w:val="00086E4E"/>
    <w:rsid w:val="00086EB2"/>
    <w:rsid w:val="0008712D"/>
    <w:rsid w:val="00087185"/>
    <w:rsid w:val="00087218"/>
    <w:rsid w:val="00087223"/>
    <w:rsid w:val="000873B7"/>
    <w:rsid w:val="00087468"/>
    <w:rsid w:val="000877E8"/>
    <w:rsid w:val="000878C9"/>
    <w:rsid w:val="00087E9F"/>
    <w:rsid w:val="000902EF"/>
    <w:rsid w:val="00090413"/>
    <w:rsid w:val="000905D3"/>
    <w:rsid w:val="0009074D"/>
    <w:rsid w:val="00090799"/>
    <w:rsid w:val="000909CC"/>
    <w:rsid w:val="00090B6C"/>
    <w:rsid w:val="00090CCE"/>
    <w:rsid w:val="00090CE3"/>
    <w:rsid w:val="00090E58"/>
    <w:rsid w:val="00090E8A"/>
    <w:rsid w:val="00090ED7"/>
    <w:rsid w:val="00090FFB"/>
    <w:rsid w:val="000910A2"/>
    <w:rsid w:val="000911B5"/>
    <w:rsid w:val="00091418"/>
    <w:rsid w:val="0009144B"/>
    <w:rsid w:val="00091526"/>
    <w:rsid w:val="000917A7"/>
    <w:rsid w:val="0009188B"/>
    <w:rsid w:val="00091DDD"/>
    <w:rsid w:val="000920A1"/>
    <w:rsid w:val="000927C9"/>
    <w:rsid w:val="0009293F"/>
    <w:rsid w:val="000929F5"/>
    <w:rsid w:val="00092A11"/>
    <w:rsid w:val="00092BB4"/>
    <w:rsid w:val="00092D37"/>
    <w:rsid w:val="00093324"/>
    <w:rsid w:val="00093416"/>
    <w:rsid w:val="00093554"/>
    <w:rsid w:val="00093593"/>
    <w:rsid w:val="00093695"/>
    <w:rsid w:val="0009375B"/>
    <w:rsid w:val="00093846"/>
    <w:rsid w:val="00093872"/>
    <w:rsid w:val="00093886"/>
    <w:rsid w:val="00093A7B"/>
    <w:rsid w:val="00093CEB"/>
    <w:rsid w:val="00093DC1"/>
    <w:rsid w:val="00093DDE"/>
    <w:rsid w:val="0009405C"/>
    <w:rsid w:val="00094299"/>
    <w:rsid w:val="000942ED"/>
    <w:rsid w:val="0009436F"/>
    <w:rsid w:val="00094652"/>
    <w:rsid w:val="00094656"/>
    <w:rsid w:val="0009467C"/>
    <w:rsid w:val="00094880"/>
    <w:rsid w:val="00094C2E"/>
    <w:rsid w:val="00094F69"/>
    <w:rsid w:val="00095009"/>
    <w:rsid w:val="0009504E"/>
    <w:rsid w:val="000950B4"/>
    <w:rsid w:val="0009534B"/>
    <w:rsid w:val="0009537F"/>
    <w:rsid w:val="000955F4"/>
    <w:rsid w:val="000956C2"/>
    <w:rsid w:val="0009589A"/>
    <w:rsid w:val="000958BD"/>
    <w:rsid w:val="000959E2"/>
    <w:rsid w:val="00095B54"/>
    <w:rsid w:val="00095BE4"/>
    <w:rsid w:val="00095F54"/>
    <w:rsid w:val="000962FB"/>
    <w:rsid w:val="0009648F"/>
    <w:rsid w:val="0009662D"/>
    <w:rsid w:val="00096656"/>
    <w:rsid w:val="000966FA"/>
    <w:rsid w:val="00096AA6"/>
    <w:rsid w:val="00096B24"/>
    <w:rsid w:val="00096D54"/>
    <w:rsid w:val="00096FC4"/>
    <w:rsid w:val="000972D7"/>
    <w:rsid w:val="000972F7"/>
    <w:rsid w:val="00097820"/>
    <w:rsid w:val="000979A5"/>
    <w:rsid w:val="00097B4E"/>
    <w:rsid w:val="00097FF3"/>
    <w:rsid w:val="000A01B2"/>
    <w:rsid w:val="000A01FF"/>
    <w:rsid w:val="000A0268"/>
    <w:rsid w:val="000A04BC"/>
    <w:rsid w:val="000A0A19"/>
    <w:rsid w:val="000A0AD1"/>
    <w:rsid w:val="000A0DB8"/>
    <w:rsid w:val="000A0F08"/>
    <w:rsid w:val="000A0F42"/>
    <w:rsid w:val="000A111A"/>
    <w:rsid w:val="000A13CE"/>
    <w:rsid w:val="000A14AA"/>
    <w:rsid w:val="000A15F0"/>
    <w:rsid w:val="000A160A"/>
    <w:rsid w:val="000A1817"/>
    <w:rsid w:val="000A1AD6"/>
    <w:rsid w:val="000A1BBF"/>
    <w:rsid w:val="000A1D0B"/>
    <w:rsid w:val="000A1D79"/>
    <w:rsid w:val="000A1EC4"/>
    <w:rsid w:val="000A2111"/>
    <w:rsid w:val="000A2183"/>
    <w:rsid w:val="000A2336"/>
    <w:rsid w:val="000A255C"/>
    <w:rsid w:val="000A275D"/>
    <w:rsid w:val="000A2765"/>
    <w:rsid w:val="000A27FB"/>
    <w:rsid w:val="000A284F"/>
    <w:rsid w:val="000A28E3"/>
    <w:rsid w:val="000A2B3E"/>
    <w:rsid w:val="000A2D7C"/>
    <w:rsid w:val="000A2FAA"/>
    <w:rsid w:val="000A3243"/>
    <w:rsid w:val="000A32FF"/>
    <w:rsid w:val="000A3532"/>
    <w:rsid w:val="000A3572"/>
    <w:rsid w:val="000A361C"/>
    <w:rsid w:val="000A3732"/>
    <w:rsid w:val="000A3F48"/>
    <w:rsid w:val="000A3F8E"/>
    <w:rsid w:val="000A40AD"/>
    <w:rsid w:val="000A40CB"/>
    <w:rsid w:val="000A41E6"/>
    <w:rsid w:val="000A4223"/>
    <w:rsid w:val="000A42B6"/>
    <w:rsid w:val="000A469D"/>
    <w:rsid w:val="000A4736"/>
    <w:rsid w:val="000A473C"/>
    <w:rsid w:val="000A4A5A"/>
    <w:rsid w:val="000A4B82"/>
    <w:rsid w:val="000A4CDE"/>
    <w:rsid w:val="000A4F3B"/>
    <w:rsid w:val="000A51F0"/>
    <w:rsid w:val="000A5207"/>
    <w:rsid w:val="000A5257"/>
    <w:rsid w:val="000A52F9"/>
    <w:rsid w:val="000A581D"/>
    <w:rsid w:val="000A59D6"/>
    <w:rsid w:val="000A5CC1"/>
    <w:rsid w:val="000A6181"/>
    <w:rsid w:val="000A625B"/>
    <w:rsid w:val="000A6C23"/>
    <w:rsid w:val="000A6FE0"/>
    <w:rsid w:val="000A720B"/>
    <w:rsid w:val="000A72B3"/>
    <w:rsid w:val="000A72B9"/>
    <w:rsid w:val="000A7343"/>
    <w:rsid w:val="000A747C"/>
    <w:rsid w:val="000A7513"/>
    <w:rsid w:val="000A7679"/>
    <w:rsid w:val="000A7A7D"/>
    <w:rsid w:val="000A7B0A"/>
    <w:rsid w:val="000A7D58"/>
    <w:rsid w:val="000A7E56"/>
    <w:rsid w:val="000B00FB"/>
    <w:rsid w:val="000B07B0"/>
    <w:rsid w:val="000B0AFD"/>
    <w:rsid w:val="000B0B3B"/>
    <w:rsid w:val="000B11EF"/>
    <w:rsid w:val="000B14A0"/>
    <w:rsid w:val="000B1520"/>
    <w:rsid w:val="000B1A02"/>
    <w:rsid w:val="000B1A81"/>
    <w:rsid w:val="000B1D98"/>
    <w:rsid w:val="000B1F23"/>
    <w:rsid w:val="000B1FA7"/>
    <w:rsid w:val="000B21C7"/>
    <w:rsid w:val="000B2356"/>
    <w:rsid w:val="000B2370"/>
    <w:rsid w:val="000B25CA"/>
    <w:rsid w:val="000B2759"/>
    <w:rsid w:val="000B299A"/>
    <w:rsid w:val="000B2C3E"/>
    <w:rsid w:val="000B2D11"/>
    <w:rsid w:val="000B2D78"/>
    <w:rsid w:val="000B2E4F"/>
    <w:rsid w:val="000B2FF3"/>
    <w:rsid w:val="000B31B5"/>
    <w:rsid w:val="000B330B"/>
    <w:rsid w:val="000B3799"/>
    <w:rsid w:val="000B3926"/>
    <w:rsid w:val="000B39EB"/>
    <w:rsid w:val="000B3B27"/>
    <w:rsid w:val="000B3B6A"/>
    <w:rsid w:val="000B3D39"/>
    <w:rsid w:val="000B3FE6"/>
    <w:rsid w:val="000B40A1"/>
    <w:rsid w:val="000B43C0"/>
    <w:rsid w:val="000B443F"/>
    <w:rsid w:val="000B494F"/>
    <w:rsid w:val="000B49BB"/>
    <w:rsid w:val="000B4C1D"/>
    <w:rsid w:val="000B4DD0"/>
    <w:rsid w:val="000B4E54"/>
    <w:rsid w:val="000B4FAF"/>
    <w:rsid w:val="000B556F"/>
    <w:rsid w:val="000B5846"/>
    <w:rsid w:val="000B5936"/>
    <w:rsid w:val="000B6002"/>
    <w:rsid w:val="000B60C2"/>
    <w:rsid w:val="000B61F9"/>
    <w:rsid w:val="000B63A8"/>
    <w:rsid w:val="000B63CF"/>
    <w:rsid w:val="000B63FF"/>
    <w:rsid w:val="000B65DB"/>
    <w:rsid w:val="000B698F"/>
    <w:rsid w:val="000B6A8C"/>
    <w:rsid w:val="000B6AEE"/>
    <w:rsid w:val="000B6C6B"/>
    <w:rsid w:val="000B6F18"/>
    <w:rsid w:val="000B6FF2"/>
    <w:rsid w:val="000B7128"/>
    <w:rsid w:val="000B71AE"/>
    <w:rsid w:val="000B725B"/>
    <w:rsid w:val="000B7316"/>
    <w:rsid w:val="000B733F"/>
    <w:rsid w:val="000B75F5"/>
    <w:rsid w:val="000B7DA2"/>
    <w:rsid w:val="000B7F13"/>
    <w:rsid w:val="000C0034"/>
    <w:rsid w:val="000C026C"/>
    <w:rsid w:val="000C042F"/>
    <w:rsid w:val="000C061E"/>
    <w:rsid w:val="000C0B8E"/>
    <w:rsid w:val="000C0D2A"/>
    <w:rsid w:val="000C1177"/>
    <w:rsid w:val="000C12EC"/>
    <w:rsid w:val="000C135E"/>
    <w:rsid w:val="000C140B"/>
    <w:rsid w:val="000C141A"/>
    <w:rsid w:val="000C1625"/>
    <w:rsid w:val="000C1827"/>
    <w:rsid w:val="000C1914"/>
    <w:rsid w:val="000C19DB"/>
    <w:rsid w:val="000C1E98"/>
    <w:rsid w:val="000C1F9B"/>
    <w:rsid w:val="000C2093"/>
    <w:rsid w:val="000C2156"/>
    <w:rsid w:val="000C265F"/>
    <w:rsid w:val="000C2822"/>
    <w:rsid w:val="000C2936"/>
    <w:rsid w:val="000C2A94"/>
    <w:rsid w:val="000C2AD8"/>
    <w:rsid w:val="000C2B1F"/>
    <w:rsid w:val="000C3266"/>
    <w:rsid w:val="000C3377"/>
    <w:rsid w:val="000C3405"/>
    <w:rsid w:val="000C35FE"/>
    <w:rsid w:val="000C3657"/>
    <w:rsid w:val="000C371C"/>
    <w:rsid w:val="000C3807"/>
    <w:rsid w:val="000C3821"/>
    <w:rsid w:val="000C38B0"/>
    <w:rsid w:val="000C3A52"/>
    <w:rsid w:val="000C3DD6"/>
    <w:rsid w:val="000C3DE1"/>
    <w:rsid w:val="000C3E3A"/>
    <w:rsid w:val="000C3E44"/>
    <w:rsid w:val="000C43CE"/>
    <w:rsid w:val="000C441A"/>
    <w:rsid w:val="000C44C8"/>
    <w:rsid w:val="000C46FB"/>
    <w:rsid w:val="000C48BB"/>
    <w:rsid w:val="000C4D4B"/>
    <w:rsid w:val="000C4EBF"/>
    <w:rsid w:val="000C4EF8"/>
    <w:rsid w:val="000C5115"/>
    <w:rsid w:val="000C5182"/>
    <w:rsid w:val="000C5242"/>
    <w:rsid w:val="000C52DA"/>
    <w:rsid w:val="000C58D0"/>
    <w:rsid w:val="000C5906"/>
    <w:rsid w:val="000C5AD5"/>
    <w:rsid w:val="000C5C33"/>
    <w:rsid w:val="000C5C64"/>
    <w:rsid w:val="000C5D5F"/>
    <w:rsid w:val="000C5ECD"/>
    <w:rsid w:val="000C5FB5"/>
    <w:rsid w:val="000C6007"/>
    <w:rsid w:val="000C6162"/>
    <w:rsid w:val="000C63A2"/>
    <w:rsid w:val="000C67CA"/>
    <w:rsid w:val="000C6C71"/>
    <w:rsid w:val="000C6CDB"/>
    <w:rsid w:val="000C6D33"/>
    <w:rsid w:val="000C6EAE"/>
    <w:rsid w:val="000C6F71"/>
    <w:rsid w:val="000C6FF9"/>
    <w:rsid w:val="000C7022"/>
    <w:rsid w:val="000C72C2"/>
    <w:rsid w:val="000C7547"/>
    <w:rsid w:val="000C764A"/>
    <w:rsid w:val="000C76C2"/>
    <w:rsid w:val="000C773B"/>
    <w:rsid w:val="000C7A62"/>
    <w:rsid w:val="000C7AD2"/>
    <w:rsid w:val="000C7B2B"/>
    <w:rsid w:val="000C7BBD"/>
    <w:rsid w:val="000C7F6F"/>
    <w:rsid w:val="000D03D3"/>
    <w:rsid w:val="000D05B7"/>
    <w:rsid w:val="000D05D8"/>
    <w:rsid w:val="000D0650"/>
    <w:rsid w:val="000D0A4B"/>
    <w:rsid w:val="000D0B34"/>
    <w:rsid w:val="000D0EFB"/>
    <w:rsid w:val="000D0F80"/>
    <w:rsid w:val="000D136C"/>
    <w:rsid w:val="000D1491"/>
    <w:rsid w:val="000D14DA"/>
    <w:rsid w:val="000D15B8"/>
    <w:rsid w:val="000D195E"/>
    <w:rsid w:val="000D1AC6"/>
    <w:rsid w:val="000D1C64"/>
    <w:rsid w:val="000D1D9D"/>
    <w:rsid w:val="000D1E45"/>
    <w:rsid w:val="000D22A8"/>
    <w:rsid w:val="000D23CD"/>
    <w:rsid w:val="000D253D"/>
    <w:rsid w:val="000D25A2"/>
    <w:rsid w:val="000D25B9"/>
    <w:rsid w:val="000D2659"/>
    <w:rsid w:val="000D272D"/>
    <w:rsid w:val="000D295F"/>
    <w:rsid w:val="000D2ADA"/>
    <w:rsid w:val="000D2B59"/>
    <w:rsid w:val="000D2CE8"/>
    <w:rsid w:val="000D2DD9"/>
    <w:rsid w:val="000D3041"/>
    <w:rsid w:val="000D3376"/>
    <w:rsid w:val="000D337E"/>
    <w:rsid w:val="000D34F5"/>
    <w:rsid w:val="000D37F7"/>
    <w:rsid w:val="000D3A15"/>
    <w:rsid w:val="000D3B54"/>
    <w:rsid w:val="000D3BDE"/>
    <w:rsid w:val="000D3C98"/>
    <w:rsid w:val="000D3E5E"/>
    <w:rsid w:val="000D4097"/>
    <w:rsid w:val="000D414F"/>
    <w:rsid w:val="000D4522"/>
    <w:rsid w:val="000D4768"/>
    <w:rsid w:val="000D49D5"/>
    <w:rsid w:val="000D49D7"/>
    <w:rsid w:val="000D4AE2"/>
    <w:rsid w:val="000D4D7C"/>
    <w:rsid w:val="000D4DB0"/>
    <w:rsid w:val="000D4F45"/>
    <w:rsid w:val="000D4FE9"/>
    <w:rsid w:val="000D5188"/>
    <w:rsid w:val="000D531F"/>
    <w:rsid w:val="000D546C"/>
    <w:rsid w:val="000D54A7"/>
    <w:rsid w:val="000D5906"/>
    <w:rsid w:val="000D5930"/>
    <w:rsid w:val="000D5DFB"/>
    <w:rsid w:val="000D6035"/>
    <w:rsid w:val="000D62DC"/>
    <w:rsid w:val="000D6323"/>
    <w:rsid w:val="000D645F"/>
    <w:rsid w:val="000D672F"/>
    <w:rsid w:val="000D68E8"/>
    <w:rsid w:val="000D6D0E"/>
    <w:rsid w:val="000D7131"/>
    <w:rsid w:val="000D71FA"/>
    <w:rsid w:val="000D76EB"/>
    <w:rsid w:val="000D7A71"/>
    <w:rsid w:val="000D7B94"/>
    <w:rsid w:val="000E0017"/>
    <w:rsid w:val="000E028C"/>
    <w:rsid w:val="000E031F"/>
    <w:rsid w:val="000E0552"/>
    <w:rsid w:val="000E0630"/>
    <w:rsid w:val="000E08D9"/>
    <w:rsid w:val="000E092A"/>
    <w:rsid w:val="000E0A5C"/>
    <w:rsid w:val="000E0A85"/>
    <w:rsid w:val="000E0E28"/>
    <w:rsid w:val="000E1181"/>
    <w:rsid w:val="000E136A"/>
    <w:rsid w:val="000E1750"/>
    <w:rsid w:val="000E1872"/>
    <w:rsid w:val="000E1A1C"/>
    <w:rsid w:val="000E1D89"/>
    <w:rsid w:val="000E1D8F"/>
    <w:rsid w:val="000E1F10"/>
    <w:rsid w:val="000E1F6D"/>
    <w:rsid w:val="000E21A4"/>
    <w:rsid w:val="000E2264"/>
    <w:rsid w:val="000E22A9"/>
    <w:rsid w:val="000E2946"/>
    <w:rsid w:val="000E2A0A"/>
    <w:rsid w:val="000E2A48"/>
    <w:rsid w:val="000E2E50"/>
    <w:rsid w:val="000E2FF3"/>
    <w:rsid w:val="000E3575"/>
    <w:rsid w:val="000E363F"/>
    <w:rsid w:val="000E3BBA"/>
    <w:rsid w:val="000E3FE6"/>
    <w:rsid w:val="000E403E"/>
    <w:rsid w:val="000E46AD"/>
    <w:rsid w:val="000E47A8"/>
    <w:rsid w:val="000E47AB"/>
    <w:rsid w:val="000E4C0F"/>
    <w:rsid w:val="000E5344"/>
    <w:rsid w:val="000E57D7"/>
    <w:rsid w:val="000E5890"/>
    <w:rsid w:val="000E59DB"/>
    <w:rsid w:val="000E5A24"/>
    <w:rsid w:val="000E5A33"/>
    <w:rsid w:val="000E5F4D"/>
    <w:rsid w:val="000E5F71"/>
    <w:rsid w:val="000E632D"/>
    <w:rsid w:val="000E65FB"/>
    <w:rsid w:val="000E6654"/>
    <w:rsid w:val="000E678F"/>
    <w:rsid w:val="000E6AE9"/>
    <w:rsid w:val="000E6C18"/>
    <w:rsid w:val="000E6C68"/>
    <w:rsid w:val="000E6D5B"/>
    <w:rsid w:val="000E6DA5"/>
    <w:rsid w:val="000E7456"/>
    <w:rsid w:val="000E748C"/>
    <w:rsid w:val="000E767C"/>
    <w:rsid w:val="000E77B8"/>
    <w:rsid w:val="000E7AAD"/>
    <w:rsid w:val="000E7AC2"/>
    <w:rsid w:val="000E7B52"/>
    <w:rsid w:val="000E7BE5"/>
    <w:rsid w:val="000E7DCE"/>
    <w:rsid w:val="000E7F12"/>
    <w:rsid w:val="000F0397"/>
    <w:rsid w:val="000F076F"/>
    <w:rsid w:val="000F07A6"/>
    <w:rsid w:val="000F0B92"/>
    <w:rsid w:val="000F0D45"/>
    <w:rsid w:val="000F0DAB"/>
    <w:rsid w:val="000F1144"/>
    <w:rsid w:val="000F117C"/>
    <w:rsid w:val="000F11B8"/>
    <w:rsid w:val="000F12D9"/>
    <w:rsid w:val="000F13AD"/>
    <w:rsid w:val="000F1444"/>
    <w:rsid w:val="000F16A9"/>
    <w:rsid w:val="000F18FB"/>
    <w:rsid w:val="000F1B1E"/>
    <w:rsid w:val="000F1DFF"/>
    <w:rsid w:val="000F1F42"/>
    <w:rsid w:val="000F21BE"/>
    <w:rsid w:val="000F21FB"/>
    <w:rsid w:val="000F2539"/>
    <w:rsid w:val="000F2655"/>
    <w:rsid w:val="000F26FB"/>
    <w:rsid w:val="000F29C5"/>
    <w:rsid w:val="000F2A00"/>
    <w:rsid w:val="000F2AA9"/>
    <w:rsid w:val="000F2CC2"/>
    <w:rsid w:val="000F2FA9"/>
    <w:rsid w:val="000F35D4"/>
    <w:rsid w:val="000F3757"/>
    <w:rsid w:val="000F3807"/>
    <w:rsid w:val="000F38C4"/>
    <w:rsid w:val="000F3A45"/>
    <w:rsid w:val="000F3B14"/>
    <w:rsid w:val="000F3BC3"/>
    <w:rsid w:val="000F3DA3"/>
    <w:rsid w:val="000F3F70"/>
    <w:rsid w:val="000F4687"/>
    <w:rsid w:val="000F4C9B"/>
    <w:rsid w:val="000F4F59"/>
    <w:rsid w:val="000F5000"/>
    <w:rsid w:val="000F50E3"/>
    <w:rsid w:val="000F53D7"/>
    <w:rsid w:val="000F577D"/>
    <w:rsid w:val="000F59FD"/>
    <w:rsid w:val="000F5A59"/>
    <w:rsid w:val="000F5AEF"/>
    <w:rsid w:val="000F5B7C"/>
    <w:rsid w:val="000F5D52"/>
    <w:rsid w:val="000F5E5A"/>
    <w:rsid w:val="000F5F4B"/>
    <w:rsid w:val="000F61CA"/>
    <w:rsid w:val="000F655E"/>
    <w:rsid w:val="000F6807"/>
    <w:rsid w:val="000F717F"/>
    <w:rsid w:val="000F7216"/>
    <w:rsid w:val="000F74E2"/>
    <w:rsid w:val="000F75E9"/>
    <w:rsid w:val="000F77CA"/>
    <w:rsid w:val="000F782A"/>
    <w:rsid w:val="000F78C5"/>
    <w:rsid w:val="001002D6"/>
    <w:rsid w:val="00100A4C"/>
    <w:rsid w:val="00100AC8"/>
    <w:rsid w:val="00100B50"/>
    <w:rsid w:val="00100C7A"/>
    <w:rsid w:val="00100F18"/>
    <w:rsid w:val="00100FBF"/>
    <w:rsid w:val="00101303"/>
    <w:rsid w:val="001014E1"/>
    <w:rsid w:val="00101564"/>
    <w:rsid w:val="0010159B"/>
    <w:rsid w:val="00101636"/>
    <w:rsid w:val="00101849"/>
    <w:rsid w:val="001018A8"/>
    <w:rsid w:val="001019C9"/>
    <w:rsid w:val="00101A25"/>
    <w:rsid w:val="00101C5F"/>
    <w:rsid w:val="00101CC6"/>
    <w:rsid w:val="00101DD9"/>
    <w:rsid w:val="00101E11"/>
    <w:rsid w:val="00101E1A"/>
    <w:rsid w:val="00101FFC"/>
    <w:rsid w:val="001021AD"/>
    <w:rsid w:val="00102574"/>
    <w:rsid w:val="0010259D"/>
    <w:rsid w:val="001027AA"/>
    <w:rsid w:val="001027AB"/>
    <w:rsid w:val="0010287A"/>
    <w:rsid w:val="00102AAA"/>
    <w:rsid w:val="00102BA2"/>
    <w:rsid w:val="00102E56"/>
    <w:rsid w:val="00102EEE"/>
    <w:rsid w:val="0010308E"/>
    <w:rsid w:val="0010311E"/>
    <w:rsid w:val="00103179"/>
    <w:rsid w:val="0010348A"/>
    <w:rsid w:val="0010352A"/>
    <w:rsid w:val="0010367E"/>
    <w:rsid w:val="00103792"/>
    <w:rsid w:val="001037D4"/>
    <w:rsid w:val="001039F9"/>
    <w:rsid w:val="00104004"/>
    <w:rsid w:val="00104272"/>
    <w:rsid w:val="00104619"/>
    <w:rsid w:val="0010463C"/>
    <w:rsid w:val="0010477B"/>
    <w:rsid w:val="00104A4E"/>
    <w:rsid w:val="00104AC9"/>
    <w:rsid w:val="00104C05"/>
    <w:rsid w:val="00104E97"/>
    <w:rsid w:val="00104F88"/>
    <w:rsid w:val="00104F97"/>
    <w:rsid w:val="00104FA3"/>
    <w:rsid w:val="001050AC"/>
    <w:rsid w:val="00105834"/>
    <w:rsid w:val="00105B09"/>
    <w:rsid w:val="001060F9"/>
    <w:rsid w:val="00106251"/>
    <w:rsid w:val="0010650C"/>
    <w:rsid w:val="001069BE"/>
    <w:rsid w:val="00106AB7"/>
    <w:rsid w:val="00106DEE"/>
    <w:rsid w:val="00107394"/>
    <w:rsid w:val="00107530"/>
    <w:rsid w:val="00107756"/>
    <w:rsid w:val="001078E5"/>
    <w:rsid w:val="00107DAB"/>
    <w:rsid w:val="00107E79"/>
    <w:rsid w:val="0011028C"/>
    <w:rsid w:val="0011049B"/>
    <w:rsid w:val="001107A6"/>
    <w:rsid w:val="00110A52"/>
    <w:rsid w:val="00110AD7"/>
    <w:rsid w:val="00110D0F"/>
    <w:rsid w:val="00110E09"/>
    <w:rsid w:val="00110FB0"/>
    <w:rsid w:val="00110FCB"/>
    <w:rsid w:val="00111093"/>
    <w:rsid w:val="00111097"/>
    <w:rsid w:val="0011112F"/>
    <w:rsid w:val="00111279"/>
    <w:rsid w:val="00111489"/>
    <w:rsid w:val="001116E5"/>
    <w:rsid w:val="00111711"/>
    <w:rsid w:val="00111C57"/>
    <w:rsid w:val="00111C90"/>
    <w:rsid w:val="00111CB0"/>
    <w:rsid w:val="00111D2D"/>
    <w:rsid w:val="00111E42"/>
    <w:rsid w:val="00111F55"/>
    <w:rsid w:val="00112020"/>
    <w:rsid w:val="001120FB"/>
    <w:rsid w:val="0011214A"/>
    <w:rsid w:val="00112445"/>
    <w:rsid w:val="00112539"/>
    <w:rsid w:val="00112548"/>
    <w:rsid w:val="0011269C"/>
    <w:rsid w:val="0011290B"/>
    <w:rsid w:val="00112AC8"/>
    <w:rsid w:val="00112B9E"/>
    <w:rsid w:val="00112DD6"/>
    <w:rsid w:val="00112E63"/>
    <w:rsid w:val="00112F9C"/>
    <w:rsid w:val="00112FE2"/>
    <w:rsid w:val="001131C1"/>
    <w:rsid w:val="001137CD"/>
    <w:rsid w:val="001139DD"/>
    <w:rsid w:val="00113CDF"/>
    <w:rsid w:val="00113D7F"/>
    <w:rsid w:val="00113DAB"/>
    <w:rsid w:val="00113E77"/>
    <w:rsid w:val="00113F1A"/>
    <w:rsid w:val="0011420A"/>
    <w:rsid w:val="0011424B"/>
    <w:rsid w:val="0011487F"/>
    <w:rsid w:val="001149E7"/>
    <w:rsid w:val="00114A67"/>
    <w:rsid w:val="00114ADD"/>
    <w:rsid w:val="00114C15"/>
    <w:rsid w:val="00114DA0"/>
    <w:rsid w:val="00114F71"/>
    <w:rsid w:val="00114FC1"/>
    <w:rsid w:val="00115145"/>
    <w:rsid w:val="0011514D"/>
    <w:rsid w:val="0011522B"/>
    <w:rsid w:val="00115448"/>
    <w:rsid w:val="00115476"/>
    <w:rsid w:val="00115482"/>
    <w:rsid w:val="001159BA"/>
    <w:rsid w:val="001159DF"/>
    <w:rsid w:val="00115A0D"/>
    <w:rsid w:val="00115EE3"/>
    <w:rsid w:val="00115FE4"/>
    <w:rsid w:val="00116051"/>
    <w:rsid w:val="00116206"/>
    <w:rsid w:val="00116375"/>
    <w:rsid w:val="00116476"/>
    <w:rsid w:val="00116487"/>
    <w:rsid w:val="001164E7"/>
    <w:rsid w:val="00116563"/>
    <w:rsid w:val="00116743"/>
    <w:rsid w:val="001167D8"/>
    <w:rsid w:val="00116987"/>
    <w:rsid w:val="00116A44"/>
    <w:rsid w:val="001170E7"/>
    <w:rsid w:val="001170E8"/>
    <w:rsid w:val="0011766A"/>
    <w:rsid w:val="001179C9"/>
    <w:rsid w:val="00117B75"/>
    <w:rsid w:val="00117BD5"/>
    <w:rsid w:val="00117DFA"/>
    <w:rsid w:val="00117FAA"/>
    <w:rsid w:val="001200F3"/>
    <w:rsid w:val="00120145"/>
    <w:rsid w:val="00120152"/>
    <w:rsid w:val="0012026A"/>
    <w:rsid w:val="001202C0"/>
    <w:rsid w:val="0012038D"/>
    <w:rsid w:val="00120423"/>
    <w:rsid w:val="0012089A"/>
    <w:rsid w:val="001208E2"/>
    <w:rsid w:val="00120A56"/>
    <w:rsid w:val="00120AC6"/>
    <w:rsid w:val="00120B0B"/>
    <w:rsid w:val="00120EA0"/>
    <w:rsid w:val="00121248"/>
    <w:rsid w:val="0012155E"/>
    <w:rsid w:val="0012175A"/>
    <w:rsid w:val="00121843"/>
    <w:rsid w:val="00121889"/>
    <w:rsid w:val="00121973"/>
    <w:rsid w:val="00121D19"/>
    <w:rsid w:val="00121D3A"/>
    <w:rsid w:val="00121F83"/>
    <w:rsid w:val="00122169"/>
    <w:rsid w:val="00122271"/>
    <w:rsid w:val="00122556"/>
    <w:rsid w:val="001226EE"/>
    <w:rsid w:val="00122A20"/>
    <w:rsid w:val="00122A38"/>
    <w:rsid w:val="00122BF9"/>
    <w:rsid w:val="00123181"/>
    <w:rsid w:val="0012351C"/>
    <w:rsid w:val="00123696"/>
    <w:rsid w:val="001236B5"/>
    <w:rsid w:val="001236CA"/>
    <w:rsid w:val="00123764"/>
    <w:rsid w:val="00123862"/>
    <w:rsid w:val="00123BA8"/>
    <w:rsid w:val="0012454D"/>
    <w:rsid w:val="001246E1"/>
    <w:rsid w:val="0012472A"/>
    <w:rsid w:val="001247C8"/>
    <w:rsid w:val="0012495C"/>
    <w:rsid w:val="00124A5E"/>
    <w:rsid w:val="0012535D"/>
    <w:rsid w:val="0012536A"/>
    <w:rsid w:val="00125401"/>
    <w:rsid w:val="001254DD"/>
    <w:rsid w:val="00125BDA"/>
    <w:rsid w:val="00125C16"/>
    <w:rsid w:val="00125C37"/>
    <w:rsid w:val="00125D88"/>
    <w:rsid w:val="00125DE4"/>
    <w:rsid w:val="00125EFE"/>
    <w:rsid w:val="001260C0"/>
    <w:rsid w:val="00126164"/>
    <w:rsid w:val="0012618B"/>
    <w:rsid w:val="001261D1"/>
    <w:rsid w:val="00126246"/>
    <w:rsid w:val="0012644B"/>
    <w:rsid w:val="00126659"/>
    <w:rsid w:val="00126680"/>
    <w:rsid w:val="001268CF"/>
    <w:rsid w:val="00126C85"/>
    <w:rsid w:val="00126DEF"/>
    <w:rsid w:val="00127135"/>
    <w:rsid w:val="00127417"/>
    <w:rsid w:val="001275E7"/>
    <w:rsid w:val="001276F7"/>
    <w:rsid w:val="00127811"/>
    <w:rsid w:val="00127974"/>
    <w:rsid w:val="00127A76"/>
    <w:rsid w:val="00127C07"/>
    <w:rsid w:val="00127F42"/>
    <w:rsid w:val="0013005A"/>
    <w:rsid w:val="001301DD"/>
    <w:rsid w:val="001303E2"/>
    <w:rsid w:val="001303F1"/>
    <w:rsid w:val="0013070A"/>
    <w:rsid w:val="001309F4"/>
    <w:rsid w:val="00130AAE"/>
    <w:rsid w:val="00130B22"/>
    <w:rsid w:val="00130BEC"/>
    <w:rsid w:val="00130D46"/>
    <w:rsid w:val="001310A4"/>
    <w:rsid w:val="001310D1"/>
    <w:rsid w:val="00131271"/>
    <w:rsid w:val="0013129D"/>
    <w:rsid w:val="001312B1"/>
    <w:rsid w:val="001313AD"/>
    <w:rsid w:val="0013148A"/>
    <w:rsid w:val="00131918"/>
    <w:rsid w:val="00131F83"/>
    <w:rsid w:val="00131FA9"/>
    <w:rsid w:val="00132001"/>
    <w:rsid w:val="001320FE"/>
    <w:rsid w:val="001325DD"/>
    <w:rsid w:val="001328CE"/>
    <w:rsid w:val="00132A86"/>
    <w:rsid w:val="00132C8E"/>
    <w:rsid w:val="00132D80"/>
    <w:rsid w:val="001330E3"/>
    <w:rsid w:val="001331E5"/>
    <w:rsid w:val="0013336D"/>
    <w:rsid w:val="00133742"/>
    <w:rsid w:val="00133881"/>
    <w:rsid w:val="00133985"/>
    <w:rsid w:val="00133A79"/>
    <w:rsid w:val="00133DF3"/>
    <w:rsid w:val="001340F8"/>
    <w:rsid w:val="001345D1"/>
    <w:rsid w:val="00134673"/>
    <w:rsid w:val="00134692"/>
    <w:rsid w:val="001347DA"/>
    <w:rsid w:val="001347FC"/>
    <w:rsid w:val="00134A87"/>
    <w:rsid w:val="00134DFB"/>
    <w:rsid w:val="00134EC9"/>
    <w:rsid w:val="001350CA"/>
    <w:rsid w:val="001357A2"/>
    <w:rsid w:val="001357A6"/>
    <w:rsid w:val="0013584F"/>
    <w:rsid w:val="001358E1"/>
    <w:rsid w:val="0013595B"/>
    <w:rsid w:val="00136184"/>
    <w:rsid w:val="001363AE"/>
    <w:rsid w:val="00136587"/>
    <w:rsid w:val="00136686"/>
    <w:rsid w:val="001368B4"/>
    <w:rsid w:val="001368D4"/>
    <w:rsid w:val="001369F3"/>
    <w:rsid w:val="00136B3E"/>
    <w:rsid w:val="00136B69"/>
    <w:rsid w:val="00136E38"/>
    <w:rsid w:val="00136EB9"/>
    <w:rsid w:val="00136EC0"/>
    <w:rsid w:val="00136EDB"/>
    <w:rsid w:val="00136F32"/>
    <w:rsid w:val="001371D9"/>
    <w:rsid w:val="0013779C"/>
    <w:rsid w:val="001377F2"/>
    <w:rsid w:val="00137A85"/>
    <w:rsid w:val="00137DD2"/>
    <w:rsid w:val="00140118"/>
    <w:rsid w:val="001401EB"/>
    <w:rsid w:val="00140453"/>
    <w:rsid w:val="00140478"/>
    <w:rsid w:val="001406B8"/>
    <w:rsid w:val="00140967"/>
    <w:rsid w:val="001409BE"/>
    <w:rsid w:val="00140A2D"/>
    <w:rsid w:val="00140EB7"/>
    <w:rsid w:val="00140ED6"/>
    <w:rsid w:val="0014119B"/>
    <w:rsid w:val="001414F5"/>
    <w:rsid w:val="0014163B"/>
    <w:rsid w:val="001418C2"/>
    <w:rsid w:val="00141AF9"/>
    <w:rsid w:val="00141C95"/>
    <w:rsid w:val="00141EBD"/>
    <w:rsid w:val="00141ED1"/>
    <w:rsid w:val="00141FCD"/>
    <w:rsid w:val="00142008"/>
    <w:rsid w:val="0014208E"/>
    <w:rsid w:val="001420EB"/>
    <w:rsid w:val="0014232C"/>
    <w:rsid w:val="00142747"/>
    <w:rsid w:val="0014276A"/>
    <w:rsid w:val="0014282F"/>
    <w:rsid w:val="00142939"/>
    <w:rsid w:val="0014306F"/>
    <w:rsid w:val="0014318A"/>
    <w:rsid w:val="001435F9"/>
    <w:rsid w:val="0014372D"/>
    <w:rsid w:val="001438A6"/>
    <w:rsid w:val="001439C5"/>
    <w:rsid w:val="00143BCC"/>
    <w:rsid w:val="00143BD1"/>
    <w:rsid w:val="00143C62"/>
    <w:rsid w:val="00143EAD"/>
    <w:rsid w:val="00143F3A"/>
    <w:rsid w:val="00144032"/>
    <w:rsid w:val="0014421C"/>
    <w:rsid w:val="001442DD"/>
    <w:rsid w:val="00144305"/>
    <w:rsid w:val="00144629"/>
    <w:rsid w:val="00144682"/>
    <w:rsid w:val="001447CA"/>
    <w:rsid w:val="00144816"/>
    <w:rsid w:val="001448A2"/>
    <w:rsid w:val="00144B19"/>
    <w:rsid w:val="00144C81"/>
    <w:rsid w:val="00144D0D"/>
    <w:rsid w:val="00145AB2"/>
    <w:rsid w:val="00145D60"/>
    <w:rsid w:val="00145E30"/>
    <w:rsid w:val="00145F55"/>
    <w:rsid w:val="001460EF"/>
    <w:rsid w:val="00146233"/>
    <w:rsid w:val="0014662C"/>
    <w:rsid w:val="001466F5"/>
    <w:rsid w:val="00146A6B"/>
    <w:rsid w:val="00146CA1"/>
    <w:rsid w:val="00146CD2"/>
    <w:rsid w:val="00146D62"/>
    <w:rsid w:val="001472B6"/>
    <w:rsid w:val="0014741F"/>
    <w:rsid w:val="0014765F"/>
    <w:rsid w:val="00147880"/>
    <w:rsid w:val="00147BDC"/>
    <w:rsid w:val="00147D47"/>
    <w:rsid w:val="00147D8C"/>
    <w:rsid w:val="00147E63"/>
    <w:rsid w:val="0015031A"/>
    <w:rsid w:val="0015035F"/>
    <w:rsid w:val="0015041F"/>
    <w:rsid w:val="00150436"/>
    <w:rsid w:val="001505D3"/>
    <w:rsid w:val="001507AF"/>
    <w:rsid w:val="0015083A"/>
    <w:rsid w:val="00150B5D"/>
    <w:rsid w:val="00150C5F"/>
    <w:rsid w:val="00150CD7"/>
    <w:rsid w:val="00150D38"/>
    <w:rsid w:val="00150DD1"/>
    <w:rsid w:val="00150E9E"/>
    <w:rsid w:val="00150FB9"/>
    <w:rsid w:val="001512F8"/>
    <w:rsid w:val="0015151B"/>
    <w:rsid w:val="0015162B"/>
    <w:rsid w:val="0015189B"/>
    <w:rsid w:val="00151AE3"/>
    <w:rsid w:val="00151C49"/>
    <w:rsid w:val="00151F87"/>
    <w:rsid w:val="00151FC7"/>
    <w:rsid w:val="0015208E"/>
    <w:rsid w:val="00152431"/>
    <w:rsid w:val="001524A3"/>
    <w:rsid w:val="001526B7"/>
    <w:rsid w:val="001527BE"/>
    <w:rsid w:val="00152C92"/>
    <w:rsid w:val="001532BA"/>
    <w:rsid w:val="00153581"/>
    <w:rsid w:val="0015373E"/>
    <w:rsid w:val="0015374D"/>
    <w:rsid w:val="00153A34"/>
    <w:rsid w:val="00153CD6"/>
    <w:rsid w:val="001541B4"/>
    <w:rsid w:val="0015455B"/>
    <w:rsid w:val="0015455E"/>
    <w:rsid w:val="00154687"/>
    <w:rsid w:val="001549C7"/>
    <w:rsid w:val="00154B5A"/>
    <w:rsid w:val="00154D18"/>
    <w:rsid w:val="00154E84"/>
    <w:rsid w:val="00155000"/>
    <w:rsid w:val="0015500F"/>
    <w:rsid w:val="0015506E"/>
    <w:rsid w:val="001550BC"/>
    <w:rsid w:val="0015536E"/>
    <w:rsid w:val="0015575B"/>
    <w:rsid w:val="00155D0C"/>
    <w:rsid w:val="00155D41"/>
    <w:rsid w:val="00155D49"/>
    <w:rsid w:val="00155E41"/>
    <w:rsid w:val="00155F9E"/>
    <w:rsid w:val="001560C9"/>
    <w:rsid w:val="00156146"/>
    <w:rsid w:val="0015618D"/>
    <w:rsid w:val="00156A95"/>
    <w:rsid w:val="00156B2D"/>
    <w:rsid w:val="00156F5F"/>
    <w:rsid w:val="001570D6"/>
    <w:rsid w:val="0015728B"/>
    <w:rsid w:val="001572DC"/>
    <w:rsid w:val="00157573"/>
    <w:rsid w:val="00157795"/>
    <w:rsid w:val="0015792D"/>
    <w:rsid w:val="00157954"/>
    <w:rsid w:val="00157A00"/>
    <w:rsid w:val="00157A54"/>
    <w:rsid w:val="00157B88"/>
    <w:rsid w:val="00157DED"/>
    <w:rsid w:val="00160255"/>
    <w:rsid w:val="00160681"/>
    <w:rsid w:val="001609D9"/>
    <w:rsid w:val="00160C24"/>
    <w:rsid w:val="00160C52"/>
    <w:rsid w:val="00160CA7"/>
    <w:rsid w:val="00160F27"/>
    <w:rsid w:val="001612A5"/>
    <w:rsid w:val="00161430"/>
    <w:rsid w:val="001614C8"/>
    <w:rsid w:val="00161562"/>
    <w:rsid w:val="00161570"/>
    <w:rsid w:val="001616CE"/>
    <w:rsid w:val="00161B08"/>
    <w:rsid w:val="00161B93"/>
    <w:rsid w:val="00161C81"/>
    <w:rsid w:val="00161DE1"/>
    <w:rsid w:val="00161E27"/>
    <w:rsid w:val="00161E49"/>
    <w:rsid w:val="001621E0"/>
    <w:rsid w:val="0016230B"/>
    <w:rsid w:val="0016240D"/>
    <w:rsid w:val="001624B4"/>
    <w:rsid w:val="0016269F"/>
    <w:rsid w:val="00162843"/>
    <w:rsid w:val="00162953"/>
    <w:rsid w:val="00162962"/>
    <w:rsid w:val="00162A91"/>
    <w:rsid w:val="00162C31"/>
    <w:rsid w:val="00162F22"/>
    <w:rsid w:val="00162F4F"/>
    <w:rsid w:val="001634CA"/>
    <w:rsid w:val="001635F3"/>
    <w:rsid w:val="001637CC"/>
    <w:rsid w:val="00163856"/>
    <w:rsid w:val="001638CB"/>
    <w:rsid w:val="001639F6"/>
    <w:rsid w:val="00163A8E"/>
    <w:rsid w:val="00163AE3"/>
    <w:rsid w:val="00163C14"/>
    <w:rsid w:val="00163D61"/>
    <w:rsid w:val="0016407B"/>
    <w:rsid w:val="00164420"/>
    <w:rsid w:val="00164474"/>
    <w:rsid w:val="001644F6"/>
    <w:rsid w:val="00164577"/>
    <w:rsid w:val="001646F1"/>
    <w:rsid w:val="00164775"/>
    <w:rsid w:val="001647AE"/>
    <w:rsid w:val="00164FE0"/>
    <w:rsid w:val="00165057"/>
    <w:rsid w:val="001650EA"/>
    <w:rsid w:val="00165326"/>
    <w:rsid w:val="0016535C"/>
    <w:rsid w:val="00165452"/>
    <w:rsid w:val="001654F2"/>
    <w:rsid w:val="00165903"/>
    <w:rsid w:val="00165914"/>
    <w:rsid w:val="00165A4A"/>
    <w:rsid w:val="00165DB7"/>
    <w:rsid w:val="00165E7A"/>
    <w:rsid w:val="001660B0"/>
    <w:rsid w:val="001661C5"/>
    <w:rsid w:val="0016669E"/>
    <w:rsid w:val="00166746"/>
    <w:rsid w:val="00166781"/>
    <w:rsid w:val="00166BC8"/>
    <w:rsid w:val="00166C00"/>
    <w:rsid w:val="00166DCF"/>
    <w:rsid w:val="00166E11"/>
    <w:rsid w:val="00166F0E"/>
    <w:rsid w:val="00167325"/>
    <w:rsid w:val="00167992"/>
    <w:rsid w:val="00167A43"/>
    <w:rsid w:val="00167AAF"/>
    <w:rsid w:val="00170325"/>
    <w:rsid w:val="001708F4"/>
    <w:rsid w:val="00170A6F"/>
    <w:rsid w:val="00170ABC"/>
    <w:rsid w:val="00170BB0"/>
    <w:rsid w:val="001710B9"/>
    <w:rsid w:val="00171100"/>
    <w:rsid w:val="00171122"/>
    <w:rsid w:val="00171221"/>
    <w:rsid w:val="00171525"/>
    <w:rsid w:val="0017192E"/>
    <w:rsid w:val="00171A44"/>
    <w:rsid w:val="00171C29"/>
    <w:rsid w:val="00171C4B"/>
    <w:rsid w:val="00171DD4"/>
    <w:rsid w:val="0017233A"/>
    <w:rsid w:val="0017242C"/>
    <w:rsid w:val="001725AB"/>
    <w:rsid w:val="0017280D"/>
    <w:rsid w:val="00172818"/>
    <w:rsid w:val="0017289F"/>
    <w:rsid w:val="00172A6E"/>
    <w:rsid w:val="00172B72"/>
    <w:rsid w:val="00172C44"/>
    <w:rsid w:val="00172CC1"/>
    <w:rsid w:val="00172CFC"/>
    <w:rsid w:val="00172F6A"/>
    <w:rsid w:val="00172F86"/>
    <w:rsid w:val="00172FB7"/>
    <w:rsid w:val="00173145"/>
    <w:rsid w:val="0017321B"/>
    <w:rsid w:val="001732A9"/>
    <w:rsid w:val="0017381F"/>
    <w:rsid w:val="00173980"/>
    <w:rsid w:val="00173A54"/>
    <w:rsid w:val="00173C1C"/>
    <w:rsid w:val="00173CEF"/>
    <w:rsid w:val="00173E16"/>
    <w:rsid w:val="00173FA6"/>
    <w:rsid w:val="0017403C"/>
    <w:rsid w:val="001741DB"/>
    <w:rsid w:val="00174328"/>
    <w:rsid w:val="00174345"/>
    <w:rsid w:val="0017474C"/>
    <w:rsid w:val="001747D7"/>
    <w:rsid w:val="00174F07"/>
    <w:rsid w:val="00174F59"/>
    <w:rsid w:val="001751A6"/>
    <w:rsid w:val="001753C3"/>
    <w:rsid w:val="00175626"/>
    <w:rsid w:val="001756F0"/>
    <w:rsid w:val="00175770"/>
    <w:rsid w:val="00175873"/>
    <w:rsid w:val="001759BF"/>
    <w:rsid w:val="00175AF2"/>
    <w:rsid w:val="00175DD6"/>
    <w:rsid w:val="00175E68"/>
    <w:rsid w:val="0017610F"/>
    <w:rsid w:val="00176401"/>
    <w:rsid w:val="0017681B"/>
    <w:rsid w:val="00176941"/>
    <w:rsid w:val="00176A48"/>
    <w:rsid w:val="00176A7C"/>
    <w:rsid w:val="001776E9"/>
    <w:rsid w:val="001779B4"/>
    <w:rsid w:val="00177AB5"/>
    <w:rsid w:val="00177B19"/>
    <w:rsid w:val="00177BA3"/>
    <w:rsid w:val="00177EF1"/>
    <w:rsid w:val="00180053"/>
    <w:rsid w:val="001800FF"/>
    <w:rsid w:val="00180124"/>
    <w:rsid w:val="00180158"/>
    <w:rsid w:val="00180200"/>
    <w:rsid w:val="001802F5"/>
    <w:rsid w:val="001803C9"/>
    <w:rsid w:val="00180A24"/>
    <w:rsid w:val="00180AA8"/>
    <w:rsid w:val="00180DB0"/>
    <w:rsid w:val="00181318"/>
    <w:rsid w:val="001813FB"/>
    <w:rsid w:val="001814D0"/>
    <w:rsid w:val="001816A5"/>
    <w:rsid w:val="001817F3"/>
    <w:rsid w:val="00181E05"/>
    <w:rsid w:val="00181EAB"/>
    <w:rsid w:val="00181FF7"/>
    <w:rsid w:val="00182261"/>
    <w:rsid w:val="0018227C"/>
    <w:rsid w:val="0018232F"/>
    <w:rsid w:val="00182495"/>
    <w:rsid w:val="001824CB"/>
    <w:rsid w:val="0018258A"/>
    <w:rsid w:val="001828FE"/>
    <w:rsid w:val="00182C07"/>
    <w:rsid w:val="00182EA5"/>
    <w:rsid w:val="00182F22"/>
    <w:rsid w:val="001831D6"/>
    <w:rsid w:val="001832FE"/>
    <w:rsid w:val="00183526"/>
    <w:rsid w:val="001835C8"/>
    <w:rsid w:val="001836BA"/>
    <w:rsid w:val="00183910"/>
    <w:rsid w:val="0018397F"/>
    <w:rsid w:val="001839D8"/>
    <w:rsid w:val="00183A97"/>
    <w:rsid w:val="00183BF7"/>
    <w:rsid w:val="00183D31"/>
    <w:rsid w:val="00183F9A"/>
    <w:rsid w:val="00183FF4"/>
    <w:rsid w:val="0018406F"/>
    <w:rsid w:val="001841C3"/>
    <w:rsid w:val="001841FF"/>
    <w:rsid w:val="001843FD"/>
    <w:rsid w:val="001845B1"/>
    <w:rsid w:val="00184ACD"/>
    <w:rsid w:val="00184D17"/>
    <w:rsid w:val="00184FDB"/>
    <w:rsid w:val="00185019"/>
    <w:rsid w:val="001851BC"/>
    <w:rsid w:val="00185481"/>
    <w:rsid w:val="0018555A"/>
    <w:rsid w:val="00185613"/>
    <w:rsid w:val="0018575E"/>
    <w:rsid w:val="001857E6"/>
    <w:rsid w:val="0018599A"/>
    <w:rsid w:val="001859D2"/>
    <w:rsid w:val="00185AA6"/>
    <w:rsid w:val="00185BBA"/>
    <w:rsid w:val="00185C1F"/>
    <w:rsid w:val="00185ECF"/>
    <w:rsid w:val="0018601B"/>
    <w:rsid w:val="001860AF"/>
    <w:rsid w:val="00186307"/>
    <w:rsid w:val="001868D5"/>
    <w:rsid w:val="00186A3C"/>
    <w:rsid w:val="00186A82"/>
    <w:rsid w:val="00186B41"/>
    <w:rsid w:val="00186C31"/>
    <w:rsid w:val="00186E58"/>
    <w:rsid w:val="00186EB6"/>
    <w:rsid w:val="00187114"/>
    <w:rsid w:val="00187802"/>
    <w:rsid w:val="00187978"/>
    <w:rsid w:val="00187C02"/>
    <w:rsid w:val="00187D94"/>
    <w:rsid w:val="00187F82"/>
    <w:rsid w:val="00190086"/>
    <w:rsid w:val="0019042D"/>
    <w:rsid w:val="001906BB"/>
    <w:rsid w:val="00190801"/>
    <w:rsid w:val="00190855"/>
    <w:rsid w:val="00190963"/>
    <w:rsid w:val="0019097D"/>
    <w:rsid w:val="00190C35"/>
    <w:rsid w:val="00190C92"/>
    <w:rsid w:val="00190E40"/>
    <w:rsid w:val="00190F6E"/>
    <w:rsid w:val="00190FEC"/>
    <w:rsid w:val="001910A9"/>
    <w:rsid w:val="00191152"/>
    <w:rsid w:val="0019119C"/>
    <w:rsid w:val="001911EB"/>
    <w:rsid w:val="001912EC"/>
    <w:rsid w:val="001914B1"/>
    <w:rsid w:val="00191681"/>
    <w:rsid w:val="0019185E"/>
    <w:rsid w:val="00191903"/>
    <w:rsid w:val="0019192E"/>
    <w:rsid w:val="001919C7"/>
    <w:rsid w:val="00191B5B"/>
    <w:rsid w:val="00191DD0"/>
    <w:rsid w:val="00191E3B"/>
    <w:rsid w:val="0019209D"/>
    <w:rsid w:val="0019210E"/>
    <w:rsid w:val="00192273"/>
    <w:rsid w:val="001922C7"/>
    <w:rsid w:val="001923CB"/>
    <w:rsid w:val="0019246A"/>
    <w:rsid w:val="00192565"/>
    <w:rsid w:val="00192713"/>
    <w:rsid w:val="00192924"/>
    <w:rsid w:val="00192CFA"/>
    <w:rsid w:val="001930CD"/>
    <w:rsid w:val="001930FE"/>
    <w:rsid w:val="0019359B"/>
    <w:rsid w:val="001937AF"/>
    <w:rsid w:val="0019384B"/>
    <w:rsid w:val="0019392B"/>
    <w:rsid w:val="001939D3"/>
    <w:rsid w:val="00193AAD"/>
    <w:rsid w:val="00193B10"/>
    <w:rsid w:val="00193CA0"/>
    <w:rsid w:val="0019429D"/>
    <w:rsid w:val="00194539"/>
    <w:rsid w:val="00194753"/>
    <w:rsid w:val="00194800"/>
    <w:rsid w:val="00194937"/>
    <w:rsid w:val="00194ED7"/>
    <w:rsid w:val="001951CB"/>
    <w:rsid w:val="001951E4"/>
    <w:rsid w:val="001952E3"/>
    <w:rsid w:val="001954D6"/>
    <w:rsid w:val="00195647"/>
    <w:rsid w:val="0019578B"/>
    <w:rsid w:val="001957A5"/>
    <w:rsid w:val="00195AF9"/>
    <w:rsid w:val="00195BE1"/>
    <w:rsid w:val="00195DFC"/>
    <w:rsid w:val="001960F0"/>
    <w:rsid w:val="001960FC"/>
    <w:rsid w:val="001964CE"/>
    <w:rsid w:val="0019665D"/>
    <w:rsid w:val="0019699F"/>
    <w:rsid w:val="001969A7"/>
    <w:rsid w:val="00196CFC"/>
    <w:rsid w:val="00196D07"/>
    <w:rsid w:val="00196E66"/>
    <w:rsid w:val="0019713D"/>
    <w:rsid w:val="001972A3"/>
    <w:rsid w:val="00197452"/>
    <w:rsid w:val="0019745C"/>
    <w:rsid w:val="0019747D"/>
    <w:rsid w:val="00197569"/>
    <w:rsid w:val="0019777B"/>
    <w:rsid w:val="00197796"/>
    <w:rsid w:val="0019782C"/>
    <w:rsid w:val="00197920"/>
    <w:rsid w:val="00197980"/>
    <w:rsid w:val="00197A0C"/>
    <w:rsid w:val="00197A4B"/>
    <w:rsid w:val="00197B7B"/>
    <w:rsid w:val="00197C4F"/>
    <w:rsid w:val="00197E4B"/>
    <w:rsid w:val="001A01E6"/>
    <w:rsid w:val="001A0759"/>
    <w:rsid w:val="001A093B"/>
    <w:rsid w:val="001A0A77"/>
    <w:rsid w:val="001A0AB1"/>
    <w:rsid w:val="001A0B82"/>
    <w:rsid w:val="001A0CB5"/>
    <w:rsid w:val="001A0D0F"/>
    <w:rsid w:val="001A102D"/>
    <w:rsid w:val="001A1569"/>
    <w:rsid w:val="001A16D0"/>
    <w:rsid w:val="001A173D"/>
    <w:rsid w:val="001A1854"/>
    <w:rsid w:val="001A1859"/>
    <w:rsid w:val="001A1873"/>
    <w:rsid w:val="001A18B1"/>
    <w:rsid w:val="001A19CF"/>
    <w:rsid w:val="001A1C60"/>
    <w:rsid w:val="001A1DC6"/>
    <w:rsid w:val="001A1F86"/>
    <w:rsid w:val="001A1FCE"/>
    <w:rsid w:val="001A1FF9"/>
    <w:rsid w:val="001A2242"/>
    <w:rsid w:val="001A2397"/>
    <w:rsid w:val="001A2610"/>
    <w:rsid w:val="001A2827"/>
    <w:rsid w:val="001A2901"/>
    <w:rsid w:val="001A2B7D"/>
    <w:rsid w:val="001A30B9"/>
    <w:rsid w:val="001A3682"/>
    <w:rsid w:val="001A3705"/>
    <w:rsid w:val="001A370A"/>
    <w:rsid w:val="001A418D"/>
    <w:rsid w:val="001A426E"/>
    <w:rsid w:val="001A4284"/>
    <w:rsid w:val="001A4295"/>
    <w:rsid w:val="001A43AF"/>
    <w:rsid w:val="001A4419"/>
    <w:rsid w:val="001A4503"/>
    <w:rsid w:val="001A454C"/>
    <w:rsid w:val="001A45AC"/>
    <w:rsid w:val="001A4843"/>
    <w:rsid w:val="001A4844"/>
    <w:rsid w:val="001A48E0"/>
    <w:rsid w:val="001A49D4"/>
    <w:rsid w:val="001A4AF2"/>
    <w:rsid w:val="001A4BFC"/>
    <w:rsid w:val="001A4CA0"/>
    <w:rsid w:val="001A4F26"/>
    <w:rsid w:val="001A5345"/>
    <w:rsid w:val="001A53A7"/>
    <w:rsid w:val="001A5445"/>
    <w:rsid w:val="001A552E"/>
    <w:rsid w:val="001A5697"/>
    <w:rsid w:val="001A592F"/>
    <w:rsid w:val="001A5C11"/>
    <w:rsid w:val="001A5ED0"/>
    <w:rsid w:val="001A60F2"/>
    <w:rsid w:val="001A6268"/>
    <w:rsid w:val="001A6672"/>
    <w:rsid w:val="001A6969"/>
    <w:rsid w:val="001A699E"/>
    <w:rsid w:val="001A69AA"/>
    <w:rsid w:val="001A6A11"/>
    <w:rsid w:val="001A6BAF"/>
    <w:rsid w:val="001A6BB2"/>
    <w:rsid w:val="001A71DB"/>
    <w:rsid w:val="001A766A"/>
    <w:rsid w:val="001A7A3B"/>
    <w:rsid w:val="001A7A42"/>
    <w:rsid w:val="001A7A7A"/>
    <w:rsid w:val="001A7C50"/>
    <w:rsid w:val="001A7D7B"/>
    <w:rsid w:val="001A7DA5"/>
    <w:rsid w:val="001A7E8D"/>
    <w:rsid w:val="001A7ECF"/>
    <w:rsid w:val="001B005D"/>
    <w:rsid w:val="001B0288"/>
    <w:rsid w:val="001B06C5"/>
    <w:rsid w:val="001B07C7"/>
    <w:rsid w:val="001B082B"/>
    <w:rsid w:val="001B0B0F"/>
    <w:rsid w:val="001B0B21"/>
    <w:rsid w:val="001B0B30"/>
    <w:rsid w:val="001B0B77"/>
    <w:rsid w:val="001B0CD6"/>
    <w:rsid w:val="001B1035"/>
    <w:rsid w:val="001B10DA"/>
    <w:rsid w:val="001B10E1"/>
    <w:rsid w:val="001B1D5F"/>
    <w:rsid w:val="001B1E2D"/>
    <w:rsid w:val="001B1FA0"/>
    <w:rsid w:val="001B2176"/>
    <w:rsid w:val="001B24F9"/>
    <w:rsid w:val="001B2580"/>
    <w:rsid w:val="001B2F88"/>
    <w:rsid w:val="001B3114"/>
    <w:rsid w:val="001B312D"/>
    <w:rsid w:val="001B3130"/>
    <w:rsid w:val="001B384F"/>
    <w:rsid w:val="001B397A"/>
    <w:rsid w:val="001B3994"/>
    <w:rsid w:val="001B39E2"/>
    <w:rsid w:val="001B3A69"/>
    <w:rsid w:val="001B3AD1"/>
    <w:rsid w:val="001B3E3C"/>
    <w:rsid w:val="001B3F6D"/>
    <w:rsid w:val="001B4066"/>
    <w:rsid w:val="001B410F"/>
    <w:rsid w:val="001B439C"/>
    <w:rsid w:val="001B4418"/>
    <w:rsid w:val="001B4651"/>
    <w:rsid w:val="001B467D"/>
    <w:rsid w:val="001B4753"/>
    <w:rsid w:val="001B4758"/>
    <w:rsid w:val="001B489F"/>
    <w:rsid w:val="001B48D0"/>
    <w:rsid w:val="001B49E7"/>
    <w:rsid w:val="001B4C77"/>
    <w:rsid w:val="001B4E02"/>
    <w:rsid w:val="001B4E94"/>
    <w:rsid w:val="001B531B"/>
    <w:rsid w:val="001B53AF"/>
    <w:rsid w:val="001B56AD"/>
    <w:rsid w:val="001B57B8"/>
    <w:rsid w:val="001B5942"/>
    <w:rsid w:val="001B5AA3"/>
    <w:rsid w:val="001B5ADD"/>
    <w:rsid w:val="001B5CF8"/>
    <w:rsid w:val="001B5D71"/>
    <w:rsid w:val="001B5EBA"/>
    <w:rsid w:val="001B713C"/>
    <w:rsid w:val="001B7352"/>
    <w:rsid w:val="001B76F9"/>
    <w:rsid w:val="001B7C1A"/>
    <w:rsid w:val="001B7DF7"/>
    <w:rsid w:val="001B7F9B"/>
    <w:rsid w:val="001C03A4"/>
    <w:rsid w:val="001C0443"/>
    <w:rsid w:val="001C04F7"/>
    <w:rsid w:val="001C0750"/>
    <w:rsid w:val="001C0A3D"/>
    <w:rsid w:val="001C0AE9"/>
    <w:rsid w:val="001C0B47"/>
    <w:rsid w:val="001C0E78"/>
    <w:rsid w:val="001C0E96"/>
    <w:rsid w:val="001C1039"/>
    <w:rsid w:val="001C125A"/>
    <w:rsid w:val="001C136C"/>
    <w:rsid w:val="001C1415"/>
    <w:rsid w:val="001C150C"/>
    <w:rsid w:val="001C162A"/>
    <w:rsid w:val="001C1A24"/>
    <w:rsid w:val="001C1A5F"/>
    <w:rsid w:val="001C1D98"/>
    <w:rsid w:val="001C1F9A"/>
    <w:rsid w:val="001C20A2"/>
    <w:rsid w:val="001C2273"/>
    <w:rsid w:val="001C233F"/>
    <w:rsid w:val="001C243E"/>
    <w:rsid w:val="001C271C"/>
    <w:rsid w:val="001C27C5"/>
    <w:rsid w:val="001C28C1"/>
    <w:rsid w:val="001C2F1B"/>
    <w:rsid w:val="001C2F56"/>
    <w:rsid w:val="001C2FB2"/>
    <w:rsid w:val="001C35DC"/>
    <w:rsid w:val="001C3635"/>
    <w:rsid w:val="001C363F"/>
    <w:rsid w:val="001C3818"/>
    <w:rsid w:val="001C3879"/>
    <w:rsid w:val="001C3908"/>
    <w:rsid w:val="001C3EB0"/>
    <w:rsid w:val="001C3F2D"/>
    <w:rsid w:val="001C4119"/>
    <w:rsid w:val="001C4160"/>
    <w:rsid w:val="001C447B"/>
    <w:rsid w:val="001C4572"/>
    <w:rsid w:val="001C4601"/>
    <w:rsid w:val="001C472E"/>
    <w:rsid w:val="001C48C2"/>
    <w:rsid w:val="001C4B5B"/>
    <w:rsid w:val="001C4DA9"/>
    <w:rsid w:val="001C4DD8"/>
    <w:rsid w:val="001C4FFC"/>
    <w:rsid w:val="001C5046"/>
    <w:rsid w:val="001C51BE"/>
    <w:rsid w:val="001C53C0"/>
    <w:rsid w:val="001C5531"/>
    <w:rsid w:val="001C5AE5"/>
    <w:rsid w:val="001C5B12"/>
    <w:rsid w:val="001C5D0B"/>
    <w:rsid w:val="001C5D83"/>
    <w:rsid w:val="001C5E1B"/>
    <w:rsid w:val="001C65C2"/>
    <w:rsid w:val="001C677B"/>
    <w:rsid w:val="001C689F"/>
    <w:rsid w:val="001C6A88"/>
    <w:rsid w:val="001C73F0"/>
    <w:rsid w:val="001C7440"/>
    <w:rsid w:val="001C75CC"/>
    <w:rsid w:val="001C77BE"/>
    <w:rsid w:val="001C7A1B"/>
    <w:rsid w:val="001C7B4D"/>
    <w:rsid w:val="001C7CDF"/>
    <w:rsid w:val="001C7D08"/>
    <w:rsid w:val="001C7D85"/>
    <w:rsid w:val="001C7D94"/>
    <w:rsid w:val="001C7DA3"/>
    <w:rsid w:val="001C7E9D"/>
    <w:rsid w:val="001D02EF"/>
    <w:rsid w:val="001D052B"/>
    <w:rsid w:val="001D0730"/>
    <w:rsid w:val="001D0749"/>
    <w:rsid w:val="001D0C41"/>
    <w:rsid w:val="001D0D0F"/>
    <w:rsid w:val="001D0E59"/>
    <w:rsid w:val="001D0F51"/>
    <w:rsid w:val="001D12A1"/>
    <w:rsid w:val="001D15B8"/>
    <w:rsid w:val="001D15F7"/>
    <w:rsid w:val="001D1620"/>
    <w:rsid w:val="001D1B53"/>
    <w:rsid w:val="001D1D4A"/>
    <w:rsid w:val="001D1E32"/>
    <w:rsid w:val="001D1EDA"/>
    <w:rsid w:val="001D2308"/>
    <w:rsid w:val="001D2322"/>
    <w:rsid w:val="001D272D"/>
    <w:rsid w:val="001D2756"/>
    <w:rsid w:val="001D2807"/>
    <w:rsid w:val="001D2BDF"/>
    <w:rsid w:val="001D2BF2"/>
    <w:rsid w:val="001D2EAA"/>
    <w:rsid w:val="001D2F23"/>
    <w:rsid w:val="001D2FA7"/>
    <w:rsid w:val="001D31A4"/>
    <w:rsid w:val="001D36C9"/>
    <w:rsid w:val="001D38BA"/>
    <w:rsid w:val="001D3969"/>
    <w:rsid w:val="001D3982"/>
    <w:rsid w:val="001D4016"/>
    <w:rsid w:val="001D412F"/>
    <w:rsid w:val="001D4185"/>
    <w:rsid w:val="001D41B0"/>
    <w:rsid w:val="001D41E8"/>
    <w:rsid w:val="001D420E"/>
    <w:rsid w:val="001D4288"/>
    <w:rsid w:val="001D42E6"/>
    <w:rsid w:val="001D434B"/>
    <w:rsid w:val="001D4A18"/>
    <w:rsid w:val="001D4C77"/>
    <w:rsid w:val="001D4CA7"/>
    <w:rsid w:val="001D4D77"/>
    <w:rsid w:val="001D4DBF"/>
    <w:rsid w:val="001D4F19"/>
    <w:rsid w:val="001D506B"/>
    <w:rsid w:val="001D53A9"/>
    <w:rsid w:val="001D53B8"/>
    <w:rsid w:val="001D57FD"/>
    <w:rsid w:val="001D597F"/>
    <w:rsid w:val="001D59E3"/>
    <w:rsid w:val="001D5CD5"/>
    <w:rsid w:val="001D5EAC"/>
    <w:rsid w:val="001D5F0B"/>
    <w:rsid w:val="001D5F4D"/>
    <w:rsid w:val="001D5F4F"/>
    <w:rsid w:val="001D5FDB"/>
    <w:rsid w:val="001D6043"/>
    <w:rsid w:val="001D6054"/>
    <w:rsid w:val="001D6245"/>
    <w:rsid w:val="001D62EA"/>
    <w:rsid w:val="001D6363"/>
    <w:rsid w:val="001D637F"/>
    <w:rsid w:val="001D6387"/>
    <w:rsid w:val="001D6C91"/>
    <w:rsid w:val="001D6CAC"/>
    <w:rsid w:val="001D6EDE"/>
    <w:rsid w:val="001D70AB"/>
    <w:rsid w:val="001D7169"/>
    <w:rsid w:val="001D725D"/>
    <w:rsid w:val="001D73A8"/>
    <w:rsid w:val="001D7741"/>
    <w:rsid w:val="001D7E6F"/>
    <w:rsid w:val="001D7F4E"/>
    <w:rsid w:val="001E0021"/>
    <w:rsid w:val="001E052B"/>
    <w:rsid w:val="001E06AF"/>
    <w:rsid w:val="001E0708"/>
    <w:rsid w:val="001E074B"/>
    <w:rsid w:val="001E0A67"/>
    <w:rsid w:val="001E0C19"/>
    <w:rsid w:val="001E0CB6"/>
    <w:rsid w:val="001E0CC0"/>
    <w:rsid w:val="001E0CFF"/>
    <w:rsid w:val="001E0D8D"/>
    <w:rsid w:val="001E0E41"/>
    <w:rsid w:val="001E0E5C"/>
    <w:rsid w:val="001E0F2E"/>
    <w:rsid w:val="001E1156"/>
    <w:rsid w:val="001E1395"/>
    <w:rsid w:val="001E1527"/>
    <w:rsid w:val="001E1554"/>
    <w:rsid w:val="001E17C5"/>
    <w:rsid w:val="001E1898"/>
    <w:rsid w:val="001E19C5"/>
    <w:rsid w:val="001E19F6"/>
    <w:rsid w:val="001E1A41"/>
    <w:rsid w:val="001E1EF3"/>
    <w:rsid w:val="001E22C9"/>
    <w:rsid w:val="001E235C"/>
    <w:rsid w:val="001E2588"/>
    <w:rsid w:val="001E28A2"/>
    <w:rsid w:val="001E2DD9"/>
    <w:rsid w:val="001E30A1"/>
    <w:rsid w:val="001E317B"/>
    <w:rsid w:val="001E342C"/>
    <w:rsid w:val="001E34DE"/>
    <w:rsid w:val="001E383F"/>
    <w:rsid w:val="001E39A3"/>
    <w:rsid w:val="001E39B5"/>
    <w:rsid w:val="001E3AAF"/>
    <w:rsid w:val="001E3D40"/>
    <w:rsid w:val="001E3D53"/>
    <w:rsid w:val="001E4113"/>
    <w:rsid w:val="001E4495"/>
    <w:rsid w:val="001E4876"/>
    <w:rsid w:val="001E487A"/>
    <w:rsid w:val="001E48B2"/>
    <w:rsid w:val="001E4A13"/>
    <w:rsid w:val="001E4C48"/>
    <w:rsid w:val="001E4E89"/>
    <w:rsid w:val="001E4FE6"/>
    <w:rsid w:val="001E50B2"/>
    <w:rsid w:val="001E50FB"/>
    <w:rsid w:val="001E55E2"/>
    <w:rsid w:val="001E56B0"/>
    <w:rsid w:val="001E5731"/>
    <w:rsid w:val="001E5BCE"/>
    <w:rsid w:val="001E5E39"/>
    <w:rsid w:val="001E5E51"/>
    <w:rsid w:val="001E604F"/>
    <w:rsid w:val="001E624D"/>
    <w:rsid w:val="001E6342"/>
    <w:rsid w:val="001E6574"/>
    <w:rsid w:val="001E6636"/>
    <w:rsid w:val="001E683C"/>
    <w:rsid w:val="001E69DA"/>
    <w:rsid w:val="001E6DB2"/>
    <w:rsid w:val="001E700C"/>
    <w:rsid w:val="001E702B"/>
    <w:rsid w:val="001E74A5"/>
    <w:rsid w:val="001E74DB"/>
    <w:rsid w:val="001E765A"/>
    <w:rsid w:val="001E7A50"/>
    <w:rsid w:val="001E7E5B"/>
    <w:rsid w:val="001F01AD"/>
    <w:rsid w:val="001F01F8"/>
    <w:rsid w:val="001F02DE"/>
    <w:rsid w:val="001F066F"/>
    <w:rsid w:val="001F09D4"/>
    <w:rsid w:val="001F0AD0"/>
    <w:rsid w:val="001F0B24"/>
    <w:rsid w:val="001F0D30"/>
    <w:rsid w:val="001F112A"/>
    <w:rsid w:val="001F1194"/>
    <w:rsid w:val="001F126F"/>
    <w:rsid w:val="001F1498"/>
    <w:rsid w:val="001F2095"/>
    <w:rsid w:val="001F2114"/>
    <w:rsid w:val="001F2261"/>
    <w:rsid w:val="001F230D"/>
    <w:rsid w:val="001F26F3"/>
    <w:rsid w:val="001F2954"/>
    <w:rsid w:val="001F2B8A"/>
    <w:rsid w:val="001F2F44"/>
    <w:rsid w:val="001F2FA0"/>
    <w:rsid w:val="001F30F1"/>
    <w:rsid w:val="001F31E4"/>
    <w:rsid w:val="001F323D"/>
    <w:rsid w:val="001F3298"/>
    <w:rsid w:val="001F32CE"/>
    <w:rsid w:val="001F3538"/>
    <w:rsid w:val="001F3577"/>
    <w:rsid w:val="001F35C7"/>
    <w:rsid w:val="001F36BF"/>
    <w:rsid w:val="001F3859"/>
    <w:rsid w:val="001F3AD1"/>
    <w:rsid w:val="001F3B67"/>
    <w:rsid w:val="001F3CAF"/>
    <w:rsid w:val="001F3CD0"/>
    <w:rsid w:val="001F3EEE"/>
    <w:rsid w:val="001F4061"/>
    <w:rsid w:val="001F40B5"/>
    <w:rsid w:val="001F41A9"/>
    <w:rsid w:val="001F43E7"/>
    <w:rsid w:val="001F4416"/>
    <w:rsid w:val="001F4613"/>
    <w:rsid w:val="001F4773"/>
    <w:rsid w:val="001F4848"/>
    <w:rsid w:val="001F4A76"/>
    <w:rsid w:val="001F4AE2"/>
    <w:rsid w:val="001F4B7E"/>
    <w:rsid w:val="001F4F3E"/>
    <w:rsid w:val="001F51CB"/>
    <w:rsid w:val="001F56C1"/>
    <w:rsid w:val="001F5738"/>
    <w:rsid w:val="001F576C"/>
    <w:rsid w:val="001F591B"/>
    <w:rsid w:val="001F5C25"/>
    <w:rsid w:val="001F5C89"/>
    <w:rsid w:val="001F5E4C"/>
    <w:rsid w:val="001F60B1"/>
    <w:rsid w:val="001F6A55"/>
    <w:rsid w:val="001F6B3C"/>
    <w:rsid w:val="001F6B55"/>
    <w:rsid w:val="001F718C"/>
    <w:rsid w:val="001F7343"/>
    <w:rsid w:val="001F74B8"/>
    <w:rsid w:val="001F76ED"/>
    <w:rsid w:val="001F79A5"/>
    <w:rsid w:val="001F7C97"/>
    <w:rsid w:val="001F7EBD"/>
    <w:rsid w:val="001F7EF4"/>
    <w:rsid w:val="001F7FEB"/>
    <w:rsid w:val="002001DB"/>
    <w:rsid w:val="0020032A"/>
    <w:rsid w:val="0020051F"/>
    <w:rsid w:val="002007E7"/>
    <w:rsid w:val="00200917"/>
    <w:rsid w:val="00200DD4"/>
    <w:rsid w:val="00200DD9"/>
    <w:rsid w:val="00200FAF"/>
    <w:rsid w:val="00201013"/>
    <w:rsid w:val="0020130D"/>
    <w:rsid w:val="0020158A"/>
    <w:rsid w:val="00201A2C"/>
    <w:rsid w:val="00201FFF"/>
    <w:rsid w:val="002020B2"/>
    <w:rsid w:val="002020C5"/>
    <w:rsid w:val="002022A7"/>
    <w:rsid w:val="00202309"/>
    <w:rsid w:val="00202597"/>
    <w:rsid w:val="002026E4"/>
    <w:rsid w:val="002029C3"/>
    <w:rsid w:val="00202B00"/>
    <w:rsid w:val="00202BD3"/>
    <w:rsid w:val="00202D71"/>
    <w:rsid w:val="00202D8B"/>
    <w:rsid w:val="00202F05"/>
    <w:rsid w:val="002031C4"/>
    <w:rsid w:val="00203219"/>
    <w:rsid w:val="0020335E"/>
    <w:rsid w:val="00203553"/>
    <w:rsid w:val="002035F0"/>
    <w:rsid w:val="00203673"/>
    <w:rsid w:val="00203A22"/>
    <w:rsid w:val="00203C8F"/>
    <w:rsid w:val="002041B7"/>
    <w:rsid w:val="0020431C"/>
    <w:rsid w:val="00204405"/>
    <w:rsid w:val="00204470"/>
    <w:rsid w:val="0020450A"/>
    <w:rsid w:val="00204583"/>
    <w:rsid w:val="002045C1"/>
    <w:rsid w:val="00204B7B"/>
    <w:rsid w:val="00204EA7"/>
    <w:rsid w:val="00204F7E"/>
    <w:rsid w:val="002056EA"/>
    <w:rsid w:val="0020570D"/>
    <w:rsid w:val="002057E8"/>
    <w:rsid w:val="00205886"/>
    <w:rsid w:val="002058F8"/>
    <w:rsid w:val="00205C74"/>
    <w:rsid w:val="00205FA1"/>
    <w:rsid w:val="002060ED"/>
    <w:rsid w:val="0020626F"/>
    <w:rsid w:val="0020639F"/>
    <w:rsid w:val="00206563"/>
    <w:rsid w:val="0020659F"/>
    <w:rsid w:val="002065B3"/>
    <w:rsid w:val="00206670"/>
    <w:rsid w:val="0020685B"/>
    <w:rsid w:val="00206998"/>
    <w:rsid w:val="00206E1B"/>
    <w:rsid w:val="00207109"/>
    <w:rsid w:val="00207218"/>
    <w:rsid w:val="00207477"/>
    <w:rsid w:val="00207673"/>
    <w:rsid w:val="002079DD"/>
    <w:rsid w:val="00207A4A"/>
    <w:rsid w:val="00207B48"/>
    <w:rsid w:val="00207CC9"/>
    <w:rsid w:val="00210701"/>
    <w:rsid w:val="00210A2A"/>
    <w:rsid w:val="00210D7A"/>
    <w:rsid w:val="00211036"/>
    <w:rsid w:val="0021118D"/>
    <w:rsid w:val="0021120B"/>
    <w:rsid w:val="0021168F"/>
    <w:rsid w:val="0021183D"/>
    <w:rsid w:val="0021195F"/>
    <w:rsid w:val="00211BD6"/>
    <w:rsid w:val="00211D7F"/>
    <w:rsid w:val="00211E6B"/>
    <w:rsid w:val="0021221A"/>
    <w:rsid w:val="00212532"/>
    <w:rsid w:val="00212834"/>
    <w:rsid w:val="00212A1A"/>
    <w:rsid w:val="00212AEF"/>
    <w:rsid w:val="00212DA8"/>
    <w:rsid w:val="00212E40"/>
    <w:rsid w:val="002130C4"/>
    <w:rsid w:val="002133B9"/>
    <w:rsid w:val="0021344D"/>
    <w:rsid w:val="00213552"/>
    <w:rsid w:val="002135F0"/>
    <w:rsid w:val="00213690"/>
    <w:rsid w:val="002137BF"/>
    <w:rsid w:val="00213857"/>
    <w:rsid w:val="00213A5A"/>
    <w:rsid w:val="00213CE4"/>
    <w:rsid w:val="00213D4A"/>
    <w:rsid w:val="002140D5"/>
    <w:rsid w:val="00214141"/>
    <w:rsid w:val="0021438D"/>
    <w:rsid w:val="0021445D"/>
    <w:rsid w:val="00214480"/>
    <w:rsid w:val="002145DA"/>
    <w:rsid w:val="00214798"/>
    <w:rsid w:val="002149C0"/>
    <w:rsid w:val="00214AC4"/>
    <w:rsid w:val="00214AFC"/>
    <w:rsid w:val="00214FE3"/>
    <w:rsid w:val="00215069"/>
    <w:rsid w:val="002150B9"/>
    <w:rsid w:val="00215135"/>
    <w:rsid w:val="002154A2"/>
    <w:rsid w:val="0021552E"/>
    <w:rsid w:val="002155C2"/>
    <w:rsid w:val="00215714"/>
    <w:rsid w:val="00215739"/>
    <w:rsid w:val="002157F8"/>
    <w:rsid w:val="00215893"/>
    <w:rsid w:val="002158CD"/>
    <w:rsid w:val="00215A37"/>
    <w:rsid w:val="00215C11"/>
    <w:rsid w:val="00215CD5"/>
    <w:rsid w:val="00215D35"/>
    <w:rsid w:val="00215D87"/>
    <w:rsid w:val="0021604F"/>
    <w:rsid w:val="002161FC"/>
    <w:rsid w:val="002162B9"/>
    <w:rsid w:val="00216303"/>
    <w:rsid w:val="00216531"/>
    <w:rsid w:val="00216543"/>
    <w:rsid w:val="00216B47"/>
    <w:rsid w:val="00216C24"/>
    <w:rsid w:val="00216C8D"/>
    <w:rsid w:val="0021703F"/>
    <w:rsid w:val="00217226"/>
    <w:rsid w:val="0021727E"/>
    <w:rsid w:val="00217579"/>
    <w:rsid w:val="0021778D"/>
    <w:rsid w:val="00217CB0"/>
    <w:rsid w:val="00217DB8"/>
    <w:rsid w:val="00217E1F"/>
    <w:rsid w:val="0022014D"/>
    <w:rsid w:val="0022046F"/>
    <w:rsid w:val="0022049B"/>
    <w:rsid w:val="00220595"/>
    <w:rsid w:val="002205A3"/>
    <w:rsid w:val="002206F4"/>
    <w:rsid w:val="002209C4"/>
    <w:rsid w:val="00220C56"/>
    <w:rsid w:val="00220CF3"/>
    <w:rsid w:val="00220E32"/>
    <w:rsid w:val="00220F36"/>
    <w:rsid w:val="00220F8C"/>
    <w:rsid w:val="00220FA8"/>
    <w:rsid w:val="00221461"/>
    <w:rsid w:val="00221578"/>
    <w:rsid w:val="002215EC"/>
    <w:rsid w:val="002218B8"/>
    <w:rsid w:val="002219A1"/>
    <w:rsid w:val="00221A13"/>
    <w:rsid w:val="00221DE8"/>
    <w:rsid w:val="00221EF1"/>
    <w:rsid w:val="0022203C"/>
    <w:rsid w:val="00222184"/>
    <w:rsid w:val="002221E1"/>
    <w:rsid w:val="00222298"/>
    <w:rsid w:val="00222457"/>
    <w:rsid w:val="00222477"/>
    <w:rsid w:val="002224BB"/>
    <w:rsid w:val="00222724"/>
    <w:rsid w:val="002227D6"/>
    <w:rsid w:val="00222C07"/>
    <w:rsid w:val="00222C09"/>
    <w:rsid w:val="00222D83"/>
    <w:rsid w:val="00223093"/>
    <w:rsid w:val="00223237"/>
    <w:rsid w:val="00223510"/>
    <w:rsid w:val="00223934"/>
    <w:rsid w:val="0022395D"/>
    <w:rsid w:val="00223BB6"/>
    <w:rsid w:val="00223ECE"/>
    <w:rsid w:val="00223EE2"/>
    <w:rsid w:val="00223F1B"/>
    <w:rsid w:val="00223F1D"/>
    <w:rsid w:val="00224004"/>
    <w:rsid w:val="00224149"/>
    <w:rsid w:val="002242D3"/>
    <w:rsid w:val="0022435B"/>
    <w:rsid w:val="002243B8"/>
    <w:rsid w:val="002243DB"/>
    <w:rsid w:val="002249B4"/>
    <w:rsid w:val="00224B05"/>
    <w:rsid w:val="00224D5E"/>
    <w:rsid w:val="00224EBD"/>
    <w:rsid w:val="002251DB"/>
    <w:rsid w:val="00225399"/>
    <w:rsid w:val="002253C3"/>
    <w:rsid w:val="0022543F"/>
    <w:rsid w:val="00225560"/>
    <w:rsid w:val="002255E4"/>
    <w:rsid w:val="002256DE"/>
    <w:rsid w:val="00225816"/>
    <w:rsid w:val="00225924"/>
    <w:rsid w:val="00225ABC"/>
    <w:rsid w:val="00225B94"/>
    <w:rsid w:val="00225DFC"/>
    <w:rsid w:val="00225E35"/>
    <w:rsid w:val="00225EEB"/>
    <w:rsid w:val="00225F43"/>
    <w:rsid w:val="00225F96"/>
    <w:rsid w:val="002260CF"/>
    <w:rsid w:val="00226183"/>
    <w:rsid w:val="0022647D"/>
    <w:rsid w:val="0022653E"/>
    <w:rsid w:val="00226645"/>
    <w:rsid w:val="00226847"/>
    <w:rsid w:val="0022692C"/>
    <w:rsid w:val="00226969"/>
    <w:rsid w:val="00226A68"/>
    <w:rsid w:val="00226D0F"/>
    <w:rsid w:val="002275A2"/>
    <w:rsid w:val="00227609"/>
    <w:rsid w:val="002276B5"/>
    <w:rsid w:val="00227764"/>
    <w:rsid w:val="00227801"/>
    <w:rsid w:val="00227879"/>
    <w:rsid w:val="0022790E"/>
    <w:rsid w:val="002279A7"/>
    <w:rsid w:val="00227D0A"/>
    <w:rsid w:val="00230045"/>
    <w:rsid w:val="002302F9"/>
    <w:rsid w:val="002304F1"/>
    <w:rsid w:val="002308D7"/>
    <w:rsid w:val="00230922"/>
    <w:rsid w:val="002309B4"/>
    <w:rsid w:val="00230B45"/>
    <w:rsid w:val="00230B4A"/>
    <w:rsid w:val="00230B79"/>
    <w:rsid w:val="00230C76"/>
    <w:rsid w:val="00230EA8"/>
    <w:rsid w:val="0023102A"/>
    <w:rsid w:val="002311DB"/>
    <w:rsid w:val="0023164B"/>
    <w:rsid w:val="0023173F"/>
    <w:rsid w:val="002318B6"/>
    <w:rsid w:val="0023193E"/>
    <w:rsid w:val="00231F33"/>
    <w:rsid w:val="00232161"/>
    <w:rsid w:val="0023251E"/>
    <w:rsid w:val="0023257A"/>
    <w:rsid w:val="002327D6"/>
    <w:rsid w:val="00232D07"/>
    <w:rsid w:val="00232E24"/>
    <w:rsid w:val="0023347F"/>
    <w:rsid w:val="002335A5"/>
    <w:rsid w:val="0023378B"/>
    <w:rsid w:val="00233891"/>
    <w:rsid w:val="0023389F"/>
    <w:rsid w:val="002338E9"/>
    <w:rsid w:val="00233907"/>
    <w:rsid w:val="00233A0E"/>
    <w:rsid w:val="0023471C"/>
    <w:rsid w:val="00234CB1"/>
    <w:rsid w:val="00234D08"/>
    <w:rsid w:val="002350C3"/>
    <w:rsid w:val="00235122"/>
    <w:rsid w:val="0023512D"/>
    <w:rsid w:val="00235155"/>
    <w:rsid w:val="00235220"/>
    <w:rsid w:val="00235355"/>
    <w:rsid w:val="00235429"/>
    <w:rsid w:val="002354F4"/>
    <w:rsid w:val="00235B08"/>
    <w:rsid w:val="00235B0E"/>
    <w:rsid w:val="00235C60"/>
    <w:rsid w:val="00236092"/>
    <w:rsid w:val="0023640B"/>
    <w:rsid w:val="00236487"/>
    <w:rsid w:val="002364DE"/>
    <w:rsid w:val="0023666C"/>
    <w:rsid w:val="00236898"/>
    <w:rsid w:val="00236A27"/>
    <w:rsid w:val="00236AD6"/>
    <w:rsid w:val="00236B40"/>
    <w:rsid w:val="00236BB7"/>
    <w:rsid w:val="00236DAF"/>
    <w:rsid w:val="0023712F"/>
    <w:rsid w:val="002374DB"/>
    <w:rsid w:val="0023764E"/>
    <w:rsid w:val="00237BFE"/>
    <w:rsid w:val="00237E60"/>
    <w:rsid w:val="00240395"/>
    <w:rsid w:val="00240631"/>
    <w:rsid w:val="002407B8"/>
    <w:rsid w:val="00240CF9"/>
    <w:rsid w:val="00240EB5"/>
    <w:rsid w:val="00241091"/>
    <w:rsid w:val="002413E9"/>
    <w:rsid w:val="0024155F"/>
    <w:rsid w:val="0024167A"/>
    <w:rsid w:val="002417AA"/>
    <w:rsid w:val="00241865"/>
    <w:rsid w:val="002418CF"/>
    <w:rsid w:val="00241AFC"/>
    <w:rsid w:val="00241E4F"/>
    <w:rsid w:val="0024258B"/>
    <w:rsid w:val="002425BC"/>
    <w:rsid w:val="002427AB"/>
    <w:rsid w:val="00242C97"/>
    <w:rsid w:val="00242E73"/>
    <w:rsid w:val="0024344A"/>
    <w:rsid w:val="00243537"/>
    <w:rsid w:val="00243546"/>
    <w:rsid w:val="0024382A"/>
    <w:rsid w:val="00243879"/>
    <w:rsid w:val="002439F9"/>
    <w:rsid w:val="00243B52"/>
    <w:rsid w:val="00243E67"/>
    <w:rsid w:val="00243FDF"/>
    <w:rsid w:val="00244056"/>
    <w:rsid w:val="002442D5"/>
    <w:rsid w:val="002444FB"/>
    <w:rsid w:val="002445A8"/>
    <w:rsid w:val="0024469B"/>
    <w:rsid w:val="00244717"/>
    <w:rsid w:val="00244914"/>
    <w:rsid w:val="00244C30"/>
    <w:rsid w:val="00244C96"/>
    <w:rsid w:val="00244DCE"/>
    <w:rsid w:val="00244F9B"/>
    <w:rsid w:val="00244FE9"/>
    <w:rsid w:val="0024520E"/>
    <w:rsid w:val="00245A7D"/>
    <w:rsid w:val="00245AD8"/>
    <w:rsid w:val="00245D08"/>
    <w:rsid w:val="00245DDE"/>
    <w:rsid w:val="00245E3D"/>
    <w:rsid w:val="0024619C"/>
    <w:rsid w:val="002463B3"/>
    <w:rsid w:val="0024647E"/>
    <w:rsid w:val="0024677E"/>
    <w:rsid w:val="002467F7"/>
    <w:rsid w:val="0024681E"/>
    <w:rsid w:val="00246862"/>
    <w:rsid w:val="0024687C"/>
    <w:rsid w:val="002468E0"/>
    <w:rsid w:val="00246976"/>
    <w:rsid w:val="00246D23"/>
    <w:rsid w:val="00246DF3"/>
    <w:rsid w:val="00246E00"/>
    <w:rsid w:val="0024702C"/>
    <w:rsid w:val="00247242"/>
    <w:rsid w:val="002472F8"/>
    <w:rsid w:val="00247BFE"/>
    <w:rsid w:val="00247C62"/>
    <w:rsid w:val="00247C70"/>
    <w:rsid w:val="00247F05"/>
    <w:rsid w:val="00247F68"/>
    <w:rsid w:val="00250311"/>
    <w:rsid w:val="0025057E"/>
    <w:rsid w:val="00250602"/>
    <w:rsid w:val="00250A3D"/>
    <w:rsid w:val="00250B08"/>
    <w:rsid w:val="00250B8A"/>
    <w:rsid w:val="00250BEA"/>
    <w:rsid w:val="00250D15"/>
    <w:rsid w:val="00250F8F"/>
    <w:rsid w:val="00251346"/>
    <w:rsid w:val="00251582"/>
    <w:rsid w:val="00251667"/>
    <w:rsid w:val="002518C6"/>
    <w:rsid w:val="00251AAB"/>
    <w:rsid w:val="00251BAF"/>
    <w:rsid w:val="00251C52"/>
    <w:rsid w:val="00251C87"/>
    <w:rsid w:val="00251CB0"/>
    <w:rsid w:val="00251D01"/>
    <w:rsid w:val="00251D5E"/>
    <w:rsid w:val="00251E7C"/>
    <w:rsid w:val="00251F93"/>
    <w:rsid w:val="0025208D"/>
    <w:rsid w:val="002521EA"/>
    <w:rsid w:val="002521F3"/>
    <w:rsid w:val="00252261"/>
    <w:rsid w:val="0025236C"/>
    <w:rsid w:val="00252391"/>
    <w:rsid w:val="00252673"/>
    <w:rsid w:val="0025276D"/>
    <w:rsid w:val="002527BC"/>
    <w:rsid w:val="00252994"/>
    <w:rsid w:val="00252AEF"/>
    <w:rsid w:val="00252B97"/>
    <w:rsid w:val="00252DB7"/>
    <w:rsid w:val="00252EE6"/>
    <w:rsid w:val="0025300A"/>
    <w:rsid w:val="00253451"/>
    <w:rsid w:val="00253652"/>
    <w:rsid w:val="00253A34"/>
    <w:rsid w:val="00253AB8"/>
    <w:rsid w:val="00253C5D"/>
    <w:rsid w:val="00253F3E"/>
    <w:rsid w:val="0025405F"/>
    <w:rsid w:val="002540EF"/>
    <w:rsid w:val="0025413C"/>
    <w:rsid w:val="00254256"/>
    <w:rsid w:val="00254271"/>
    <w:rsid w:val="002543B7"/>
    <w:rsid w:val="00254512"/>
    <w:rsid w:val="002546B2"/>
    <w:rsid w:val="00254709"/>
    <w:rsid w:val="002547BF"/>
    <w:rsid w:val="0025492E"/>
    <w:rsid w:val="00254B0E"/>
    <w:rsid w:val="00254BC9"/>
    <w:rsid w:val="00254CAE"/>
    <w:rsid w:val="00254D57"/>
    <w:rsid w:val="00254D8D"/>
    <w:rsid w:val="0025532F"/>
    <w:rsid w:val="00255366"/>
    <w:rsid w:val="002554A2"/>
    <w:rsid w:val="0025550D"/>
    <w:rsid w:val="002556E6"/>
    <w:rsid w:val="00255766"/>
    <w:rsid w:val="002557A7"/>
    <w:rsid w:val="002557CA"/>
    <w:rsid w:val="002559AF"/>
    <w:rsid w:val="00255CD1"/>
    <w:rsid w:val="00255DB8"/>
    <w:rsid w:val="002561D0"/>
    <w:rsid w:val="002561D4"/>
    <w:rsid w:val="002563F3"/>
    <w:rsid w:val="0025657B"/>
    <w:rsid w:val="0025669A"/>
    <w:rsid w:val="002566F0"/>
    <w:rsid w:val="0025670D"/>
    <w:rsid w:val="0025683A"/>
    <w:rsid w:val="00256858"/>
    <w:rsid w:val="00256E83"/>
    <w:rsid w:val="00257124"/>
    <w:rsid w:val="00257166"/>
    <w:rsid w:val="002572AF"/>
    <w:rsid w:val="002572DB"/>
    <w:rsid w:val="002572DC"/>
    <w:rsid w:val="0025741C"/>
    <w:rsid w:val="002578A6"/>
    <w:rsid w:val="00257A47"/>
    <w:rsid w:val="00257ADA"/>
    <w:rsid w:val="00257B76"/>
    <w:rsid w:val="0026007A"/>
    <w:rsid w:val="00260189"/>
    <w:rsid w:val="00260255"/>
    <w:rsid w:val="002603D5"/>
    <w:rsid w:val="0026060A"/>
    <w:rsid w:val="0026075B"/>
    <w:rsid w:val="00260A6A"/>
    <w:rsid w:val="00260E97"/>
    <w:rsid w:val="00260ECB"/>
    <w:rsid w:val="002611CF"/>
    <w:rsid w:val="002615A7"/>
    <w:rsid w:val="00261691"/>
    <w:rsid w:val="002618BB"/>
    <w:rsid w:val="00261D22"/>
    <w:rsid w:val="00261DCA"/>
    <w:rsid w:val="002622D2"/>
    <w:rsid w:val="002625A0"/>
    <w:rsid w:val="00262753"/>
    <w:rsid w:val="00262B57"/>
    <w:rsid w:val="00262D5D"/>
    <w:rsid w:val="00262D60"/>
    <w:rsid w:val="00262EE1"/>
    <w:rsid w:val="002633B1"/>
    <w:rsid w:val="0026360B"/>
    <w:rsid w:val="002636D5"/>
    <w:rsid w:val="00263AD8"/>
    <w:rsid w:val="00263B66"/>
    <w:rsid w:val="00263BA7"/>
    <w:rsid w:val="00263BC9"/>
    <w:rsid w:val="00263C56"/>
    <w:rsid w:val="00263EF5"/>
    <w:rsid w:val="00263F8C"/>
    <w:rsid w:val="00263FEF"/>
    <w:rsid w:val="00264083"/>
    <w:rsid w:val="002640E2"/>
    <w:rsid w:val="0026412D"/>
    <w:rsid w:val="002644AF"/>
    <w:rsid w:val="00264BA9"/>
    <w:rsid w:val="00264BF8"/>
    <w:rsid w:val="00264C92"/>
    <w:rsid w:val="00264CFD"/>
    <w:rsid w:val="002650B3"/>
    <w:rsid w:val="002650C2"/>
    <w:rsid w:val="00265118"/>
    <w:rsid w:val="00265361"/>
    <w:rsid w:val="00265A6C"/>
    <w:rsid w:val="00265B58"/>
    <w:rsid w:val="00265D6D"/>
    <w:rsid w:val="00265E54"/>
    <w:rsid w:val="002660F6"/>
    <w:rsid w:val="0026618A"/>
    <w:rsid w:val="0026630D"/>
    <w:rsid w:val="0026665F"/>
    <w:rsid w:val="00266956"/>
    <w:rsid w:val="00266BE1"/>
    <w:rsid w:val="00267253"/>
    <w:rsid w:val="00267A7F"/>
    <w:rsid w:val="00267D35"/>
    <w:rsid w:val="00267F4E"/>
    <w:rsid w:val="00270028"/>
    <w:rsid w:val="002701DE"/>
    <w:rsid w:val="0027086B"/>
    <w:rsid w:val="00270964"/>
    <w:rsid w:val="002709AD"/>
    <w:rsid w:val="00270D2F"/>
    <w:rsid w:val="00270DAC"/>
    <w:rsid w:val="00270E35"/>
    <w:rsid w:val="002710B5"/>
    <w:rsid w:val="002711CE"/>
    <w:rsid w:val="00271502"/>
    <w:rsid w:val="00271683"/>
    <w:rsid w:val="0027174B"/>
    <w:rsid w:val="0027175F"/>
    <w:rsid w:val="0027194D"/>
    <w:rsid w:val="00271DF1"/>
    <w:rsid w:val="00271E7F"/>
    <w:rsid w:val="00272054"/>
    <w:rsid w:val="0027207F"/>
    <w:rsid w:val="00272219"/>
    <w:rsid w:val="0027244A"/>
    <w:rsid w:val="0027246C"/>
    <w:rsid w:val="002724D0"/>
    <w:rsid w:val="002725E0"/>
    <w:rsid w:val="00272AF2"/>
    <w:rsid w:val="00272D21"/>
    <w:rsid w:val="00272F49"/>
    <w:rsid w:val="0027309A"/>
    <w:rsid w:val="0027339A"/>
    <w:rsid w:val="002733CA"/>
    <w:rsid w:val="00273508"/>
    <w:rsid w:val="00273515"/>
    <w:rsid w:val="002735EA"/>
    <w:rsid w:val="002735ED"/>
    <w:rsid w:val="002738E7"/>
    <w:rsid w:val="00273AB1"/>
    <w:rsid w:val="00273FC9"/>
    <w:rsid w:val="00273FE4"/>
    <w:rsid w:val="002745EE"/>
    <w:rsid w:val="002749E3"/>
    <w:rsid w:val="00274AC2"/>
    <w:rsid w:val="00274D0B"/>
    <w:rsid w:val="00274DE9"/>
    <w:rsid w:val="00275246"/>
    <w:rsid w:val="002753B4"/>
    <w:rsid w:val="002754AC"/>
    <w:rsid w:val="002754F1"/>
    <w:rsid w:val="00275558"/>
    <w:rsid w:val="00275605"/>
    <w:rsid w:val="002758F0"/>
    <w:rsid w:val="00275950"/>
    <w:rsid w:val="00275DB4"/>
    <w:rsid w:val="00275E8D"/>
    <w:rsid w:val="00276065"/>
    <w:rsid w:val="002761F4"/>
    <w:rsid w:val="0027625E"/>
    <w:rsid w:val="00276328"/>
    <w:rsid w:val="00276436"/>
    <w:rsid w:val="002764CC"/>
    <w:rsid w:val="002764DF"/>
    <w:rsid w:val="00276505"/>
    <w:rsid w:val="0027655C"/>
    <w:rsid w:val="0027659B"/>
    <w:rsid w:val="00276607"/>
    <w:rsid w:val="002767A3"/>
    <w:rsid w:val="00276AFA"/>
    <w:rsid w:val="00276EA2"/>
    <w:rsid w:val="002773B1"/>
    <w:rsid w:val="002775DD"/>
    <w:rsid w:val="0027760B"/>
    <w:rsid w:val="00277C7A"/>
    <w:rsid w:val="00277F01"/>
    <w:rsid w:val="002803D8"/>
    <w:rsid w:val="00280484"/>
    <w:rsid w:val="002805B9"/>
    <w:rsid w:val="0028062E"/>
    <w:rsid w:val="002806FA"/>
    <w:rsid w:val="002808BF"/>
    <w:rsid w:val="00280A00"/>
    <w:rsid w:val="002811AA"/>
    <w:rsid w:val="0028140C"/>
    <w:rsid w:val="00281485"/>
    <w:rsid w:val="00281510"/>
    <w:rsid w:val="002815B5"/>
    <w:rsid w:val="00281A7C"/>
    <w:rsid w:val="00281C09"/>
    <w:rsid w:val="00281C4C"/>
    <w:rsid w:val="00281D99"/>
    <w:rsid w:val="00281EA3"/>
    <w:rsid w:val="00281EF6"/>
    <w:rsid w:val="00282168"/>
    <w:rsid w:val="00282234"/>
    <w:rsid w:val="00282688"/>
    <w:rsid w:val="00282811"/>
    <w:rsid w:val="002828AF"/>
    <w:rsid w:val="00282AFD"/>
    <w:rsid w:val="00282BDC"/>
    <w:rsid w:val="00282BE2"/>
    <w:rsid w:val="002831F6"/>
    <w:rsid w:val="002833AC"/>
    <w:rsid w:val="00283C97"/>
    <w:rsid w:val="00283CD7"/>
    <w:rsid w:val="00283D3B"/>
    <w:rsid w:val="00283E95"/>
    <w:rsid w:val="00283EBE"/>
    <w:rsid w:val="00283F61"/>
    <w:rsid w:val="00283F87"/>
    <w:rsid w:val="00284014"/>
    <w:rsid w:val="0028414C"/>
    <w:rsid w:val="00284227"/>
    <w:rsid w:val="0028432F"/>
    <w:rsid w:val="002843C0"/>
    <w:rsid w:val="002845A7"/>
    <w:rsid w:val="00284AFA"/>
    <w:rsid w:val="00284BA6"/>
    <w:rsid w:val="00284D3B"/>
    <w:rsid w:val="00284EB8"/>
    <w:rsid w:val="00284F68"/>
    <w:rsid w:val="00285134"/>
    <w:rsid w:val="002853D8"/>
    <w:rsid w:val="0028566E"/>
    <w:rsid w:val="00285B7D"/>
    <w:rsid w:val="00285BF7"/>
    <w:rsid w:val="00285DCD"/>
    <w:rsid w:val="00285E48"/>
    <w:rsid w:val="0028634E"/>
    <w:rsid w:val="00286678"/>
    <w:rsid w:val="00286BB0"/>
    <w:rsid w:val="00286EFD"/>
    <w:rsid w:val="0028715D"/>
    <w:rsid w:val="002872F2"/>
    <w:rsid w:val="002873DA"/>
    <w:rsid w:val="0028766A"/>
    <w:rsid w:val="002877F7"/>
    <w:rsid w:val="0028781C"/>
    <w:rsid w:val="00287B14"/>
    <w:rsid w:val="00290057"/>
    <w:rsid w:val="00290144"/>
    <w:rsid w:val="0029018A"/>
    <w:rsid w:val="002901AF"/>
    <w:rsid w:val="0029054B"/>
    <w:rsid w:val="002905B8"/>
    <w:rsid w:val="002906DE"/>
    <w:rsid w:val="00290733"/>
    <w:rsid w:val="002907E8"/>
    <w:rsid w:val="002909C0"/>
    <w:rsid w:val="00290A7B"/>
    <w:rsid w:val="00290E38"/>
    <w:rsid w:val="00290E8D"/>
    <w:rsid w:val="00290FC2"/>
    <w:rsid w:val="00291163"/>
    <w:rsid w:val="002912F4"/>
    <w:rsid w:val="0029135C"/>
    <w:rsid w:val="00291638"/>
    <w:rsid w:val="002918B5"/>
    <w:rsid w:val="002918E2"/>
    <w:rsid w:val="00291913"/>
    <w:rsid w:val="00291945"/>
    <w:rsid w:val="00291980"/>
    <w:rsid w:val="002919CD"/>
    <w:rsid w:val="00291A7F"/>
    <w:rsid w:val="00291BA1"/>
    <w:rsid w:val="00291CAF"/>
    <w:rsid w:val="00291E21"/>
    <w:rsid w:val="00292203"/>
    <w:rsid w:val="00292499"/>
    <w:rsid w:val="0029260A"/>
    <w:rsid w:val="00292686"/>
    <w:rsid w:val="002926AE"/>
    <w:rsid w:val="00292714"/>
    <w:rsid w:val="002928DD"/>
    <w:rsid w:val="00292969"/>
    <w:rsid w:val="00292A9A"/>
    <w:rsid w:val="00292B0B"/>
    <w:rsid w:val="00292CFB"/>
    <w:rsid w:val="00293577"/>
    <w:rsid w:val="00293623"/>
    <w:rsid w:val="002936B6"/>
    <w:rsid w:val="00293847"/>
    <w:rsid w:val="00293937"/>
    <w:rsid w:val="00293EA4"/>
    <w:rsid w:val="00293F8E"/>
    <w:rsid w:val="002940DD"/>
    <w:rsid w:val="0029417C"/>
    <w:rsid w:val="002943A9"/>
    <w:rsid w:val="002944AD"/>
    <w:rsid w:val="00294544"/>
    <w:rsid w:val="00294656"/>
    <w:rsid w:val="00294729"/>
    <w:rsid w:val="00294E2F"/>
    <w:rsid w:val="0029566B"/>
    <w:rsid w:val="002956DB"/>
    <w:rsid w:val="002957B8"/>
    <w:rsid w:val="0029582F"/>
    <w:rsid w:val="00295854"/>
    <w:rsid w:val="00295900"/>
    <w:rsid w:val="002959E6"/>
    <w:rsid w:val="00295B38"/>
    <w:rsid w:val="00295C03"/>
    <w:rsid w:val="00295D62"/>
    <w:rsid w:val="00295D97"/>
    <w:rsid w:val="0029609B"/>
    <w:rsid w:val="00296383"/>
    <w:rsid w:val="00296450"/>
    <w:rsid w:val="00296560"/>
    <w:rsid w:val="00296728"/>
    <w:rsid w:val="00296A27"/>
    <w:rsid w:val="00296C45"/>
    <w:rsid w:val="00296EE8"/>
    <w:rsid w:val="00296F36"/>
    <w:rsid w:val="00297035"/>
    <w:rsid w:val="00297089"/>
    <w:rsid w:val="0029739A"/>
    <w:rsid w:val="002973A4"/>
    <w:rsid w:val="00297409"/>
    <w:rsid w:val="00297509"/>
    <w:rsid w:val="0029760F"/>
    <w:rsid w:val="00297620"/>
    <w:rsid w:val="002976B7"/>
    <w:rsid w:val="00297B4A"/>
    <w:rsid w:val="00297CD4"/>
    <w:rsid w:val="002A014A"/>
    <w:rsid w:val="002A02A8"/>
    <w:rsid w:val="002A03C3"/>
    <w:rsid w:val="002A063A"/>
    <w:rsid w:val="002A068E"/>
    <w:rsid w:val="002A06FB"/>
    <w:rsid w:val="002A0737"/>
    <w:rsid w:val="002A0752"/>
    <w:rsid w:val="002A0877"/>
    <w:rsid w:val="002A0E13"/>
    <w:rsid w:val="002A107B"/>
    <w:rsid w:val="002A11F8"/>
    <w:rsid w:val="002A1384"/>
    <w:rsid w:val="002A14B4"/>
    <w:rsid w:val="002A1596"/>
    <w:rsid w:val="002A15EC"/>
    <w:rsid w:val="002A168A"/>
    <w:rsid w:val="002A1806"/>
    <w:rsid w:val="002A1A06"/>
    <w:rsid w:val="002A1E45"/>
    <w:rsid w:val="002A1F35"/>
    <w:rsid w:val="002A2447"/>
    <w:rsid w:val="002A252F"/>
    <w:rsid w:val="002A2BE1"/>
    <w:rsid w:val="002A2CE4"/>
    <w:rsid w:val="002A2F8E"/>
    <w:rsid w:val="002A327A"/>
    <w:rsid w:val="002A33DB"/>
    <w:rsid w:val="002A35BB"/>
    <w:rsid w:val="002A3658"/>
    <w:rsid w:val="002A3666"/>
    <w:rsid w:val="002A36D2"/>
    <w:rsid w:val="002A398E"/>
    <w:rsid w:val="002A3A95"/>
    <w:rsid w:val="002A3EAA"/>
    <w:rsid w:val="002A44EC"/>
    <w:rsid w:val="002A4510"/>
    <w:rsid w:val="002A4642"/>
    <w:rsid w:val="002A465E"/>
    <w:rsid w:val="002A494D"/>
    <w:rsid w:val="002A4B58"/>
    <w:rsid w:val="002A4B77"/>
    <w:rsid w:val="002A4BF6"/>
    <w:rsid w:val="002A4C2E"/>
    <w:rsid w:val="002A4D2A"/>
    <w:rsid w:val="002A4F25"/>
    <w:rsid w:val="002A4F90"/>
    <w:rsid w:val="002A5064"/>
    <w:rsid w:val="002A508A"/>
    <w:rsid w:val="002A5587"/>
    <w:rsid w:val="002A5648"/>
    <w:rsid w:val="002A59C9"/>
    <w:rsid w:val="002A5BAB"/>
    <w:rsid w:val="002A5EF9"/>
    <w:rsid w:val="002A5FF9"/>
    <w:rsid w:val="002A6240"/>
    <w:rsid w:val="002A62DC"/>
    <w:rsid w:val="002A6456"/>
    <w:rsid w:val="002A656E"/>
    <w:rsid w:val="002A666A"/>
    <w:rsid w:val="002A6DFB"/>
    <w:rsid w:val="002A711D"/>
    <w:rsid w:val="002A756A"/>
    <w:rsid w:val="002A7692"/>
    <w:rsid w:val="002A7A2F"/>
    <w:rsid w:val="002A7B23"/>
    <w:rsid w:val="002A7BD7"/>
    <w:rsid w:val="002B024A"/>
    <w:rsid w:val="002B0371"/>
    <w:rsid w:val="002B0633"/>
    <w:rsid w:val="002B06B7"/>
    <w:rsid w:val="002B08F5"/>
    <w:rsid w:val="002B0959"/>
    <w:rsid w:val="002B0B1B"/>
    <w:rsid w:val="002B0BC7"/>
    <w:rsid w:val="002B0C3B"/>
    <w:rsid w:val="002B0C7D"/>
    <w:rsid w:val="002B0D3E"/>
    <w:rsid w:val="002B0D40"/>
    <w:rsid w:val="002B1035"/>
    <w:rsid w:val="002B10CA"/>
    <w:rsid w:val="002B16BF"/>
    <w:rsid w:val="002B1AC1"/>
    <w:rsid w:val="002B1BBE"/>
    <w:rsid w:val="002B1C6A"/>
    <w:rsid w:val="002B1DCB"/>
    <w:rsid w:val="002B1FF6"/>
    <w:rsid w:val="002B202F"/>
    <w:rsid w:val="002B20DF"/>
    <w:rsid w:val="002B252E"/>
    <w:rsid w:val="002B2B71"/>
    <w:rsid w:val="002B2D1C"/>
    <w:rsid w:val="002B2F1E"/>
    <w:rsid w:val="002B2F40"/>
    <w:rsid w:val="002B2F87"/>
    <w:rsid w:val="002B3529"/>
    <w:rsid w:val="002B39FA"/>
    <w:rsid w:val="002B3C41"/>
    <w:rsid w:val="002B3C46"/>
    <w:rsid w:val="002B3C8A"/>
    <w:rsid w:val="002B3F6F"/>
    <w:rsid w:val="002B3FFF"/>
    <w:rsid w:val="002B4120"/>
    <w:rsid w:val="002B41E2"/>
    <w:rsid w:val="002B42FC"/>
    <w:rsid w:val="002B4474"/>
    <w:rsid w:val="002B45B9"/>
    <w:rsid w:val="002B4968"/>
    <w:rsid w:val="002B4AF6"/>
    <w:rsid w:val="002B4D11"/>
    <w:rsid w:val="002B4E8F"/>
    <w:rsid w:val="002B5498"/>
    <w:rsid w:val="002B5694"/>
    <w:rsid w:val="002B5782"/>
    <w:rsid w:val="002B5FDB"/>
    <w:rsid w:val="002B6292"/>
    <w:rsid w:val="002B63D0"/>
    <w:rsid w:val="002B6530"/>
    <w:rsid w:val="002B6658"/>
    <w:rsid w:val="002B66D2"/>
    <w:rsid w:val="002B66E9"/>
    <w:rsid w:val="002B67DF"/>
    <w:rsid w:val="002B67F2"/>
    <w:rsid w:val="002B687A"/>
    <w:rsid w:val="002B697C"/>
    <w:rsid w:val="002B69A9"/>
    <w:rsid w:val="002B6EC6"/>
    <w:rsid w:val="002B6EF5"/>
    <w:rsid w:val="002B6F8B"/>
    <w:rsid w:val="002B7271"/>
    <w:rsid w:val="002B758F"/>
    <w:rsid w:val="002B769D"/>
    <w:rsid w:val="002B76ED"/>
    <w:rsid w:val="002B7780"/>
    <w:rsid w:val="002B79AC"/>
    <w:rsid w:val="002B7BCA"/>
    <w:rsid w:val="002B7BCD"/>
    <w:rsid w:val="002C0093"/>
    <w:rsid w:val="002C0129"/>
    <w:rsid w:val="002C01A8"/>
    <w:rsid w:val="002C0407"/>
    <w:rsid w:val="002C04A2"/>
    <w:rsid w:val="002C09D6"/>
    <w:rsid w:val="002C0C44"/>
    <w:rsid w:val="002C0DC3"/>
    <w:rsid w:val="002C0E3C"/>
    <w:rsid w:val="002C0E97"/>
    <w:rsid w:val="002C0EA4"/>
    <w:rsid w:val="002C0F47"/>
    <w:rsid w:val="002C0F7F"/>
    <w:rsid w:val="002C1065"/>
    <w:rsid w:val="002C106E"/>
    <w:rsid w:val="002C122D"/>
    <w:rsid w:val="002C1248"/>
    <w:rsid w:val="002C1534"/>
    <w:rsid w:val="002C16A1"/>
    <w:rsid w:val="002C1939"/>
    <w:rsid w:val="002C1E06"/>
    <w:rsid w:val="002C1E4D"/>
    <w:rsid w:val="002C23EF"/>
    <w:rsid w:val="002C2444"/>
    <w:rsid w:val="002C255D"/>
    <w:rsid w:val="002C25FC"/>
    <w:rsid w:val="002C26AC"/>
    <w:rsid w:val="002C2702"/>
    <w:rsid w:val="002C2763"/>
    <w:rsid w:val="002C28DC"/>
    <w:rsid w:val="002C2C70"/>
    <w:rsid w:val="002C2F16"/>
    <w:rsid w:val="002C2F76"/>
    <w:rsid w:val="002C30DA"/>
    <w:rsid w:val="002C30FE"/>
    <w:rsid w:val="002C316F"/>
    <w:rsid w:val="002C330F"/>
    <w:rsid w:val="002C332F"/>
    <w:rsid w:val="002C347B"/>
    <w:rsid w:val="002C36A6"/>
    <w:rsid w:val="002C3839"/>
    <w:rsid w:val="002C3849"/>
    <w:rsid w:val="002C3935"/>
    <w:rsid w:val="002C3CD7"/>
    <w:rsid w:val="002C3D1C"/>
    <w:rsid w:val="002C3E46"/>
    <w:rsid w:val="002C3F56"/>
    <w:rsid w:val="002C4108"/>
    <w:rsid w:val="002C4327"/>
    <w:rsid w:val="002C454B"/>
    <w:rsid w:val="002C4B29"/>
    <w:rsid w:val="002C4B81"/>
    <w:rsid w:val="002C4C5B"/>
    <w:rsid w:val="002C4DD4"/>
    <w:rsid w:val="002C5102"/>
    <w:rsid w:val="002C5148"/>
    <w:rsid w:val="002C527C"/>
    <w:rsid w:val="002C544F"/>
    <w:rsid w:val="002C596F"/>
    <w:rsid w:val="002C5BB5"/>
    <w:rsid w:val="002C60BD"/>
    <w:rsid w:val="002C60DE"/>
    <w:rsid w:val="002C64CD"/>
    <w:rsid w:val="002C6726"/>
    <w:rsid w:val="002C6A8D"/>
    <w:rsid w:val="002C6B3D"/>
    <w:rsid w:val="002C6D29"/>
    <w:rsid w:val="002C6D63"/>
    <w:rsid w:val="002C6FAA"/>
    <w:rsid w:val="002C6FF6"/>
    <w:rsid w:val="002C73FB"/>
    <w:rsid w:val="002C7542"/>
    <w:rsid w:val="002C7609"/>
    <w:rsid w:val="002C7689"/>
    <w:rsid w:val="002C777C"/>
    <w:rsid w:val="002C7A85"/>
    <w:rsid w:val="002C7B6B"/>
    <w:rsid w:val="002D003A"/>
    <w:rsid w:val="002D0230"/>
    <w:rsid w:val="002D030E"/>
    <w:rsid w:val="002D0623"/>
    <w:rsid w:val="002D0C0D"/>
    <w:rsid w:val="002D0D68"/>
    <w:rsid w:val="002D0E91"/>
    <w:rsid w:val="002D139A"/>
    <w:rsid w:val="002D1524"/>
    <w:rsid w:val="002D157E"/>
    <w:rsid w:val="002D164D"/>
    <w:rsid w:val="002D1653"/>
    <w:rsid w:val="002D1A67"/>
    <w:rsid w:val="002D1AB0"/>
    <w:rsid w:val="002D1BCF"/>
    <w:rsid w:val="002D1DE8"/>
    <w:rsid w:val="002D2D42"/>
    <w:rsid w:val="002D2F7E"/>
    <w:rsid w:val="002D2FA0"/>
    <w:rsid w:val="002D302A"/>
    <w:rsid w:val="002D337A"/>
    <w:rsid w:val="002D33A7"/>
    <w:rsid w:val="002D33A8"/>
    <w:rsid w:val="002D37F4"/>
    <w:rsid w:val="002D38DD"/>
    <w:rsid w:val="002D3BC0"/>
    <w:rsid w:val="002D4036"/>
    <w:rsid w:val="002D404D"/>
    <w:rsid w:val="002D40DF"/>
    <w:rsid w:val="002D45EA"/>
    <w:rsid w:val="002D4995"/>
    <w:rsid w:val="002D4C02"/>
    <w:rsid w:val="002D4C34"/>
    <w:rsid w:val="002D4CFF"/>
    <w:rsid w:val="002D4D08"/>
    <w:rsid w:val="002D504D"/>
    <w:rsid w:val="002D558B"/>
    <w:rsid w:val="002D5944"/>
    <w:rsid w:val="002D5B6C"/>
    <w:rsid w:val="002D5CE9"/>
    <w:rsid w:val="002D5FA0"/>
    <w:rsid w:val="002D605D"/>
    <w:rsid w:val="002D6464"/>
    <w:rsid w:val="002D6539"/>
    <w:rsid w:val="002D6553"/>
    <w:rsid w:val="002D65AE"/>
    <w:rsid w:val="002D6BE7"/>
    <w:rsid w:val="002D6F4A"/>
    <w:rsid w:val="002D71C8"/>
    <w:rsid w:val="002D73C3"/>
    <w:rsid w:val="002D75A0"/>
    <w:rsid w:val="002D76F8"/>
    <w:rsid w:val="002D7717"/>
    <w:rsid w:val="002D7741"/>
    <w:rsid w:val="002D7750"/>
    <w:rsid w:val="002D7F3A"/>
    <w:rsid w:val="002E0080"/>
    <w:rsid w:val="002E011F"/>
    <w:rsid w:val="002E0A2F"/>
    <w:rsid w:val="002E0A31"/>
    <w:rsid w:val="002E0AA8"/>
    <w:rsid w:val="002E0DA3"/>
    <w:rsid w:val="002E0DCF"/>
    <w:rsid w:val="002E0E24"/>
    <w:rsid w:val="002E10C1"/>
    <w:rsid w:val="002E122F"/>
    <w:rsid w:val="002E1792"/>
    <w:rsid w:val="002E1913"/>
    <w:rsid w:val="002E1925"/>
    <w:rsid w:val="002E1971"/>
    <w:rsid w:val="002E1B1E"/>
    <w:rsid w:val="002E1B66"/>
    <w:rsid w:val="002E1C48"/>
    <w:rsid w:val="002E1C83"/>
    <w:rsid w:val="002E1D7F"/>
    <w:rsid w:val="002E1FE3"/>
    <w:rsid w:val="002E21C4"/>
    <w:rsid w:val="002E2236"/>
    <w:rsid w:val="002E23D5"/>
    <w:rsid w:val="002E24EC"/>
    <w:rsid w:val="002E25B8"/>
    <w:rsid w:val="002E26C6"/>
    <w:rsid w:val="002E2D94"/>
    <w:rsid w:val="002E2F01"/>
    <w:rsid w:val="002E3102"/>
    <w:rsid w:val="002E31AF"/>
    <w:rsid w:val="002E3354"/>
    <w:rsid w:val="002E34BE"/>
    <w:rsid w:val="002E35A7"/>
    <w:rsid w:val="002E362D"/>
    <w:rsid w:val="002E36CD"/>
    <w:rsid w:val="002E379E"/>
    <w:rsid w:val="002E3815"/>
    <w:rsid w:val="002E3D34"/>
    <w:rsid w:val="002E3D44"/>
    <w:rsid w:val="002E42E3"/>
    <w:rsid w:val="002E4834"/>
    <w:rsid w:val="002E49F4"/>
    <w:rsid w:val="002E4BAF"/>
    <w:rsid w:val="002E4C39"/>
    <w:rsid w:val="002E4C46"/>
    <w:rsid w:val="002E4E92"/>
    <w:rsid w:val="002E4FCE"/>
    <w:rsid w:val="002E503E"/>
    <w:rsid w:val="002E51C1"/>
    <w:rsid w:val="002E54B2"/>
    <w:rsid w:val="002E572E"/>
    <w:rsid w:val="002E576F"/>
    <w:rsid w:val="002E5820"/>
    <w:rsid w:val="002E5884"/>
    <w:rsid w:val="002E5935"/>
    <w:rsid w:val="002E5C22"/>
    <w:rsid w:val="002E5FDF"/>
    <w:rsid w:val="002E6385"/>
    <w:rsid w:val="002E63E7"/>
    <w:rsid w:val="002E67D8"/>
    <w:rsid w:val="002E6AFA"/>
    <w:rsid w:val="002E6B38"/>
    <w:rsid w:val="002E6C45"/>
    <w:rsid w:val="002E6D27"/>
    <w:rsid w:val="002E6D8E"/>
    <w:rsid w:val="002E6E86"/>
    <w:rsid w:val="002E6F8A"/>
    <w:rsid w:val="002E6F98"/>
    <w:rsid w:val="002E6FA2"/>
    <w:rsid w:val="002E707D"/>
    <w:rsid w:val="002E70CC"/>
    <w:rsid w:val="002E71CE"/>
    <w:rsid w:val="002E7365"/>
    <w:rsid w:val="002E754C"/>
    <w:rsid w:val="002E757B"/>
    <w:rsid w:val="002E75FC"/>
    <w:rsid w:val="002E76B4"/>
    <w:rsid w:val="002E76BD"/>
    <w:rsid w:val="002E7A57"/>
    <w:rsid w:val="002E7A72"/>
    <w:rsid w:val="002E7B79"/>
    <w:rsid w:val="002E7BC9"/>
    <w:rsid w:val="002E7C04"/>
    <w:rsid w:val="002E7C65"/>
    <w:rsid w:val="002E7CD7"/>
    <w:rsid w:val="002F0052"/>
    <w:rsid w:val="002F050C"/>
    <w:rsid w:val="002F0518"/>
    <w:rsid w:val="002F057B"/>
    <w:rsid w:val="002F094F"/>
    <w:rsid w:val="002F0C13"/>
    <w:rsid w:val="002F0C84"/>
    <w:rsid w:val="002F1030"/>
    <w:rsid w:val="002F1064"/>
    <w:rsid w:val="002F1204"/>
    <w:rsid w:val="002F121B"/>
    <w:rsid w:val="002F12BB"/>
    <w:rsid w:val="002F144C"/>
    <w:rsid w:val="002F14BE"/>
    <w:rsid w:val="002F159D"/>
    <w:rsid w:val="002F177E"/>
    <w:rsid w:val="002F17CB"/>
    <w:rsid w:val="002F17D3"/>
    <w:rsid w:val="002F17D5"/>
    <w:rsid w:val="002F1836"/>
    <w:rsid w:val="002F1889"/>
    <w:rsid w:val="002F19BB"/>
    <w:rsid w:val="002F1A8A"/>
    <w:rsid w:val="002F1E15"/>
    <w:rsid w:val="002F1F02"/>
    <w:rsid w:val="002F204E"/>
    <w:rsid w:val="002F23DC"/>
    <w:rsid w:val="002F2432"/>
    <w:rsid w:val="002F2773"/>
    <w:rsid w:val="002F2F05"/>
    <w:rsid w:val="002F2F5D"/>
    <w:rsid w:val="002F2F6F"/>
    <w:rsid w:val="002F2FFF"/>
    <w:rsid w:val="002F335F"/>
    <w:rsid w:val="002F3514"/>
    <w:rsid w:val="002F36F1"/>
    <w:rsid w:val="002F379E"/>
    <w:rsid w:val="002F37E4"/>
    <w:rsid w:val="002F37E6"/>
    <w:rsid w:val="002F37F3"/>
    <w:rsid w:val="002F3AB9"/>
    <w:rsid w:val="002F3C3C"/>
    <w:rsid w:val="002F40BD"/>
    <w:rsid w:val="002F4390"/>
    <w:rsid w:val="002F4427"/>
    <w:rsid w:val="002F4692"/>
    <w:rsid w:val="002F4BBF"/>
    <w:rsid w:val="002F4C30"/>
    <w:rsid w:val="002F4CE9"/>
    <w:rsid w:val="002F4E34"/>
    <w:rsid w:val="002F4F39"/>
    <w:rsid w:val="002F500E"/>
    <w:rsid w:val="002F50ED"/>
    <w:rsid w:val="002F52F4"/>
    <w:rsid w:val="002F5455"/>
    <w:rsid w:val="002F5B42"/>
    <w:rsid w:val="002F5F3F"/>
    <w:rsid w:val="002F5FE9"/>
    <w:rsid w:val="002F6045"/>
    <w:rsid w:val="002F6293"/>
    <w:rsid w:val="002F62E2"/>
    <w:rsid w:val="002F641E"/>
    <w:rsid w:val="002F64F9"/>
    <w:rsid w:val="002F65AB"/>
    <w:rsid w:val="002F6756"/>
    <w:rsid w:val="002F6764"/>
    <w:rsid w:val="002F68EE"/>
    <w:rsid w:val="002F6D24"/>
    <w:rsid w:val="002F6D4E"/>
    <w:rsid w:val="002F6EE1"/>
    <w:rsid w:val="002F7532"/>
    <w:rsid w:val="002F7643"/>
    <w:rsid w:val="002F7734"/>
    <w:rsid w:val="002F78D1"/>
    <w:rsid w:val="002F7938"/>
    <w:rsid w:val="002F7B7C"/>
    <w:rsid w:val="002F7CC9"/>
    <w:rsid w:val="002F7E95"/>
    <w:rsid w:val="00300227"/>
    <w:rsid w:val="0030023B"/>
    <w:rsid w:val="003002E0"/>
    <w:rsid w:val="003002F4"/>
    <w:rsid w:val="00300755"/>
    <w:rsid w:val="0030083F"/>
    <w:rsid w:val="0030089C"/>
    <w:rsid w:val="00300964"/>
    <w:rsid w:val="00300A70"/>
    <w:rsid w:val="00300ECD"/>
    <w:rsid w:val="00301424"/>
    <w:rsid w:val="003014B3"/>
    <w:rsid w:val="00301C33"/>
    <w:rsid w:val="00301C51"/>
    <w:rsid w:val="00301F1C"/>
    <w:rsid w:val="00301F93"/>
    <w:rsid w:val="00302088"/>
    <w:rsid w:val="003021CA"/>
    <w:rsid w:val="003022DB"/>
    <w:rsid w:val="003026D9"/>
    <w:rsid w:val="00302736"/>
    <w:rsid w:val="003028D4"/>
    <w:rsid w:val="00302BFC"/>
    <w:rsid w:val="00302CA6"/>
    <w:rsid w:val="00303391"/>
    <w:rsid w:val="003035BE"/>
    <w:rsid w:val="0030366C"/>
    <w:rsid w:val="00303686"/>
    <w:rsid w:val="00303A97"/>
    <w:rsid w:val="00303AA0"/>
    <w:rsid w:val="00303B97"/>
    <w:rsid w:val="00303C02"/>
    <w:rsid w:val="0030441B"/>
    <w:rsid w:val="0030447D"/>
    <w:rsid w:val="00304580"/>
    <w:rsid w:val="00304918"/>
    <w:rsid w:val="00304923"/>
    <w:rsid w:val="00304C33"/>
    <w:rsid w:val="00304C38"/>
    <w:rsid w:val="00304D08"/>
    <w:rsid w:val="00304E54"/>
    <w:rsid w:val="00304F8A"/>
    <w:rsid w:val="0030504D"/>
    <w:rsid w:val="0030517A"/>
    <w:rsid w:val="00305711"/>
    <w:rsid w:val="00305827"/>
    <w:rsid w:val="00305848"/>
    <w:rsid w:val="00305923"/>
    <w:rsid w:val="003059C2"/>
    <w:rsid w:val="00305C16"/>
    <w:rsid w:val="00305C42"/>
    <w:rsid w:val="00305F90"/>
    <w:rsid w:val="0030618B"/>
    <w:rsid w:val="00306307"/>
    <w:rsid w:val="00306355"/>
    <w:rsid w:val="00306386"/>
    <w:rsid w:val="00306416"/>
    <w:rsid w:val="003068C6"/>
    <w:rsid w:val="003068C8"/>
    <w:rsid w:val="003068FC"/>
    <w:rsid w:val="00306910"/>
    <w:rsid w:val="0030701D"/>
    <w:rsid w:val="003073C2"/>
    <w:rsid w:val="0030798C"/>
    <w:rsid w:val="00307B30"/>
    <w:rsid w:val="00307BF3"/>
    <w:rsid w:val="00307C05"/>
    <w:rsid w:val="003100F6"/>
    <w:rsid w:val="00310237"/>
    <w:rsid w:val="003104C7"/>
    <w:rsid w:val="00310562"/>
    <w:rsid w:val="00310859"/>
    <w:rsid w:val="00310B3D"/>
    <w:rsid w:val="00310D7D"/>
    <w:rsid w:val="00311243"/>
    <w:rsid w:val="00311341"/>
    <w:rsid w:val="00311401"/>
    <w:rsid w:val="0031147C"/>
    <w:rsid w:val="003114D5"/>
    <w:rsid w:val="00311763"/>
    <w:rsid w:val="003118A7"/>
    <w:rsid w:val="003119AA"/>
    <w:rsid w:val="00311DB6"/>
    <w:rsid w:val="00311E69"/>
    <w:rsid w:val="00312046"/>
    <w:rsid w:val="00312244"/>
    <w:rsid w:val="003122A2"/>
    <w:rsid w:val="00312496"/>
    <w:rsid w:val="003126B0"/>
    <w:rsid w:val="0031273A"/>
    <w:rsid w:val="00312776"/>
    <w:rsid w:val="00312A7E"/>
    <w:rsid w:val="00312E18"/>
    <w:rsid w:val="00313038"/>
    <w:rsid w:val="0031311A"/>
    <w:rsid w:val="00313134"/>
    <w:rsid w:val="0031338E"/>
    <w:rsid w:val="003134C4"/>
    <w:rsid w:val="003134FE"/>
    <w:rsid w:val="003137EE"/>
    <w:rsid w:val="003139A9"/>
    <w:rsid w:val="003139E3"/>
    <w:rsid w:val="00313B77"/>
    <w:rsid w:val="00313BF6"/>
    <w:rsid w:val="00313CEE"/>
    <w:rsid w:val="003141FC"/>
    <w:rsid w:val="003142ED"/>
    <w:rsid w:val="00314543"/>
    <w:rsid w:val="003145FF"/>
    <w:rsid w:val="00314785"/>
    <w:rsid w:val="0031494B"/>
    <w:rsid w:val="00314A48"/>
    <w:rsid w:val="00314CC0"/>
    <w:rsid w:val="00314CFC"/>
    <w:rsid w:val="00314DD7"/>
    <w:rsid w:val="00314F45"/>
    <w:rsid w:val="00315236"/>
    <w:rsid w:val="00315421"/>
    <w:rsid w:val="003155F8"/>
    <w:rsid w:val="003156A8"/>
    <w:rsid w:val="00315730"/>
    <w:rsid w:val="00315990"/>
    <w:rsid w:val="00315BC1"/>
    <w:rsid w:val="00315D67"/>
    <w:rsid w:val="00315F12"/>
    <w:rsid w:val="0031610F"/>
    <w:rsid w:val="0031622E"/>
    <w:rsid w:val="00316231"/>
    <w:rsid w:val="003162FD"/>
    <w:rsid w:val="00316385"/>
    <w:rsid w:val="003163FE"/>
    <w:rsid w:val="0031650F"/>
    <w:rsid w:val="00316540"/>
    <w:rsid w:val="00316745"/>
    <w:rsid w:val="003167A3"/>
    <w:rsid w:val="00316A2E"/>
    <w:rsid w:val="00316C94"/>
    <w:rsid w:val="00316CF5"/>
    <w:rsid w:val="00316DCD"/>
    <w:rsid w:val="003170CE"/>
    <w:rsid w:val="003171E8"/>
    <w:rsid w:val="003172D6"/>
    <w:rsid w:val="003174CC"/>
    <w:rsid w:val="003178BD"/>
    <w:rsid w:val="00317A77"/>
    <w:rsid w:val="00317AB3"/>
    <w:rsid w:val="00317C11"/>
    <w:rsid w:val="00320721"/>
    <w:rsid w:val="0032077D"/>
    <w:rsid w:val="00320B50"/>
    <w:rsid w:val="00320D57"/>
    <w:rsid w:val="00320D7B"/>
    <w:rsid w:val="0032139E"/>
    <w:rsid w:val="003217FE"/>
    <w:rsid w:val="003218E1"/>
    <w:rsid w:val="00321CD8"/>
    <w:rsid w:val="00321F13"/>
    <w:rsid w:val="00321F91"/>
    <w:rsid w:val="0032211F"/>
    <w:rsid w:val="003222F4"/>
    <w:rsid w:val="00322730"/>
    <w:rsid w:val="0032297D"/>
    <w:rsid w:val="00322ADF"/>
    <w:rsid w:val="00322BB0"/>
    <w:rsid w:val="00322E3D"/>
    <w:rsid w:val="00322EC0"/>
    <w:rsid w:val="00322F44"/>
    <w:rsid w:val="00322F7F"/>
    <w:rsid w:val="003230DF"/>
    <w:rsid w:val="003234A5"/>
    <w:rsid w:val="003238AD"/>
    <w:rsid w:val="00323AB1"/>
    <w:rsid w:val="00323E86"/>
    <w:rsid w:val="00323F00"/>
    <w:rsid w:val="003240A8"/>
    <w:rsid w:val="003240A9"/>
    <w:rsid w:val="00324230"/>
    <w:rsid w:val="00324431"/>
    <w:rsid w:val="00324572"/>
    <w:rsid w:val="00324DC4"/>
    <w:rsid w:val="00324F33"/>
    <w:rsid w:val="003250CD"/>
    <w:rsid w:val="0032556D"/>
    <w:rsid w:val="00325911"/>
    <w:rsid w:val="00325A7C"/>
    <w:rsid w:val="00325AB6"/>
    <w:rsid w:val="00325B17"/>
    <w:rsid w:val="00325BF6"/>
    <w:rsid w:val="00325C62"/>
    <w:rsid w:val="00325F81"/>
    <w:rsid w:val="003260AD"/>
    <w:rsid w:val="003261C6"/>
    <w:rsid w:val="00326345"/>
    <w:rsid w:val="0032645A"/>
    <w:rsid w:val="003264DE"/>
    <w:rsid w:val="00326582"/>
    <w:rsid w:val="00326679"/>
    <w:rsid w:val="00326785"/>
    <w:rsid w:val="00326C99"/>
    <w:rsid w:val="00326DDA"/>
    <w:rsid w:val="003271FB"/>
    <w:rsid w:val="00327222"/>
    <w:rsid w:val="0032729B"/>
    <w:rsid w:val="003274CE"/>
    <w:rsid w:val="00327557"/>
    <w:rsid w:val="003276DE"/>
    <w:rsid w:val="0032775D"/>
    <w:rsid w:val="00327B73"/>
    <w:rsid w:val="00327C56"/>
    <w:rsid w:val="00327CB9"/>
    <w:rsid w:val="00327D0B"/>
    <w:rsid w:val="00327E5A"/>
    <w:rsid w:val="0033000F"/>
    <w:rsid w:val="00330258"/>
    <w:rsid w:val="003302A9"/>
    <w:rsid w:val="00330350"/>
    <w:rsid w:val="00330372"/>
    <w:rsid w:val="0033044E"/>
    <w:rsid w:val="0033059A"/>
    <w:rsid w:val="003306F4"/>
    <w:rsid w:val="0033077F"/>
    <w:rsid w:val="00330876"/>
    <w:rsid w:val="00330B67"/>
    <w:rsid w:val="00330C12"/>
    <w:rsid w:val="00330D8A"/>
    <w:rsid w:val="00330E65"/>
    <w:rsid w:val="00330FF4"/>
    <w:rsid w:val="00331144"/>
    <w:rsid w:val="003314E2"/>
    <w:rsid w:val="003316C6"/>
    <w:rsid w:val="00331770"/>
    <w:rsid w:val="00331791"/>
    <w:rsid w:val="003317FA"/>
    <w:rsid w:val="00331842"/>
    <w:rsid w:val="00331DA7"/>
    <w:rsid w:val="00331F98"/>
    <w:rsid w:val="0033219B"/>
    <w:rsid w:val="003323CE"/>
    <w:rsid w:val="00332529"/>
    <w:rsid w:val="0033252A"/>
    <w:rsid w:val="0033253F"/>
    <w:rsid w:val="00332A97"/>
    <w:rsid w:val="00332AA0"/>
    <w:rsid w:val="00333481"/>
    <w:rsid w:val="003339E0"/>
    <w:rsid w:val="00333B4D"/>
    <w:rsid w:val="00333C2C"/>
    <w:rsid w:val="00333C2F"/>
    <w:rsid w:val="00334090"/>
    <w:rsid w:val="00334321"/>
    <w:rsid w:val="0033438D"/>
    <w:rsid w:val="003343C9"/>
    <w:rsid w:val="00334649"/>
    <w:rsid w:val="0033467C"/>
    <w:rsid w:val="0033484D"/>
    <w:rsid w:val="0033495D"/>
    <w:rsid w:val="00334CAB"/>
    <w:rsid w:val="00334CB4"/>
    <w:rsid w:val="00334DD9"/>
    <w:rsid w:val="003350A9"/>
    <w:rsid w:val="00335184"/>
    <w:rsid w:val="00335271"/>
    <w:rsid w:val="00335435"/>
    <w:rsid w:val="003357F0"/>
    <w:rsid w:val="00335902"/>
    <w:rsid w:val="00335DC7"/>
    <w:rsid w:val="00335E87"/>
    <w:rsid w:val="00335FB4"/>
    <w:rsid w:val="00336134"/>
    <w:rsid w:val="0033660E"/>
    <w:rsid w:val="003366F3"/>
    <w:rsid w:val="0033677F"/>
    <w:rsid w:val="003367E0"/>
    <w:rsid w:val="003368E9"/>
    <w:rsid w:val="00336CA5"/>
    <w:rsid w:val="00337065"/>
    <w:rsid w:val="0033731C"/>
    <w:rsid w:val="00337677"/>
    <w:rsid w:val="0033771B"/>
    <w:rsid w:val="0033785D"/>
    <w:rsid w:val="00337AD9"/>
    <w:rsid w:val="00337CB1"/>
    <w:rsid w:val="00337CE3"/>
    <w:rsid w:val="00337E3C"/>
    <w:rsid w:val="0034003E"/>
    <w:rsid w:val="00340206"/>
    <w:rsid w:val="0034054D"/>
    <w:rsid w:val="00340706"/>
    <w:rsid w:val="0034071C"/>
    <w:rsid w:val="003407CE"/>
    <w:rsid w:val="00340CB6"/>
    <w:rsid w:val="00340D56"/>
    <w:rsid w:val="00340E24"/>
    <w:rsid w:val="003410F0"/>
    <w:rsid w:val="00341648"/>
    <w:rsid w:val="003416A4"/>
    <w:rsid w:val="00341716"/>
    <w:rsid w:val="0034182E"/>
    <w:rsid w:val="00341A36"/>
    <w:rsid w:val="00341A8E"/>
    <w:rsid w:val="00341AEF"/>
    <w:rsid w:val="00341B24"/>
    <w:rsid w:val="00341BB1"/>
    <w:rsid w:val="00341DF7"/>
    <w:rsid w:val="00341E8A"/>
    <w:rsid w:val="00342634"/>
    <w:rsid w:val="00342773"/>
    <w:rsid w:val="00342815"/>
    <w:rsid w:val="00342AE4"/>
    <w:rsid w:val="00343321"/>
    <w:rsid w:val="003433C6"/>
    <w:rsid w:val="0034345F"/>
    <w:rsid w:val="003436AF"/>
    <w:rsid w:val="003439AD"/>
    <w:rsid w:val="00343B64"/>
    <w:rsid w:val="00343BB8"/>
    <w:rsid w:val="00344252"/>
    <w:rsid w:val="00344585"/>
    <w:rsid w:val="003445BC"/>
    <w:rsid w:val="003448B3"/>
    <w:rsid w:val="003448E7"/>
    <w:rsid w:val="00344B6A"/>
    <w:rsid w:val="00344BDE"/>
    <w:rsid w:val="00344D51"/>
    <w:rsid w:val="00344E34"/>
    <w:rsid w:val="00344FF8"/>
    <w:rsid w:val="00344FFE"/>
    <w:rsid w:val="003450E7"/>
    <w:rsid w:val="0034512B"/>
    <w:rsid w:val="0034514D"/>
    <w:rsid w:val="00345263"/>
    <w:rsid w:val="003452F6"/>
    <w:rsid w:val="003454B5"/>
    <w:rsid w:val="00345611"/>
    <w:rsid w:val="003456E2"/>
    <w:rsid w:val="003458C3"/>
    <w:rsid w:val="003458CF"/>
    <w:rsid w:val="00345A70"/>
    <w:rsid w:val="00346561"/>
    <w:rsid w:val="003466A7"/>
    <w:rsid w:val="003468DF"/>
    <w:rsid w:val="00346973"/>
    <w:rsid w:val="00346A4C"/>
    <w:rsid w:val="00346D7B"/>
    <w:rsid w:val="00346E40"/>
    <w:rsid w:val="00346EE7"/>
    <w:rsid w:val="0034705E"/>
    <w:rsid w:val="003471DB"/>
    <w:rsid w:val="00347255"/>
    <w:rsid w:val="0034747F"/>
    <w:rsid w:val="003474FC"/>
    <w:rsid w:val="00347650"/>
    <w:rsid w:val="00347769"/>
    <w:rsid w:val="003478C8"/>
    <w:rsid w:val="00347931"/>
    <w:rsid w:val="00347A6B"/>
    <w:rsid w:val="00347D19"/>
    <w:rsid w:val="00347EB8"/>
    <w:rsid w:val="003502C8"/>
    <w:rsid w:val="003504B1"/>
    <w:rsid w:val="0035052B"/>
    <w:rsid w:val="003505BD"/>
    <w:rsid w:val="003507F8"/>
    <w:rsid w:val="0035093B"/>
    <w:rsid w:val="00350A57"/>
    <w:rsid w:val="00350C45"/>
    <w:rsid w:val="00350CBA"/>
    <w:rsid w:val="00350CE6"/>
    <w:rsid w:val="00350DC4"/>
    <w:rsid w:val="0035126A"/>
    <w:rsid w:val="00351812"/>
    <w:rsid w:val="00351C93"/>
    <w:rsid w:val="00351D59"/>
    <w:rsid w:val="00351FC5"/>
    <w:rsid w:val="00352089"/>
    <w:rsid w:val="0035209D"/>
    <w:rsid w:val="003521F5"/>
    <w:rsid w:val="003523F3"/>
    <w:rsid w:val="00352521"/>
    <w:rsid w:val="0035294E"/>
    <w:rsid w:val="00352B4C"/>
    <w:rsid w:val="00352C38"/>
    <w:rsid w:val="00352CCB"/>
    <w:rsid w:val="00352F3C"/>
    <w:rsid w:val="00352FDC"/>
    <w:rsid w:val="0035315E"/>
    <w:rsid w:val="003531C6"/>
    <w:rsid w:val="003531FA"/>
    <w:rsid w:val="003532C3"/>
    <w:rsid w:val="0035343D"/>
    <w:rsid w:val="00353765"/>
    <w:rsid w:val="003537F8"/>
    <w:rsid w:val="003538B4"/>
    <w:rsid w:val="00353A2C"/>
    <w:rsid w:val="00353A5F"/>
    <w:rsid w:val="00353AB9"/>
    <w:rsid w:val="00353E08"/>
    <w:rsid w:val="00354000"/>
    <w:rsid w:val="00354017"/>
    <w:rsid w:val="0035422A"/>
    <w:rsid w:val="0035432A"/>
    <w:rsid w:val="00354334"/>
    <w:rsid w:val="00354440"/>
    <w:rsid w:val="00354550"/>
    <w:rsid w:val="003545E5"/>
    <w:rsid w:val="003546D0"/>
    <w:rsid w:val="00354795"/>
    <w:rsid w:val="00354828"/>
    <w:rsid w:val="00354884"/>
    <w:rsid w:val="00354C9B"/>
    <w:rsid w:val="00354C9C"/>
    <w:rsid w:val="00354D96"/>
    <w:rsid w:val="00354FEF"/>
    <w:rsid w:val="00355214"/>
    <w:rsid w:val="00355281"/>
    <w:rsid w:val="0035549E"/>
    <w:rsid w:val="00355515"/>
    <w:rsid w:val="0035563A"/>
    <w:rsid w:val="003556B2"/>
    <w:rsid w:val="003557BE"/>
    <w:rsid w:val="00355913"/>
    <w:rsid w:val="0035599D"/>
    <w:rsid w:val="00356011"/>
    <w:rsid w:val="003560C2"/>
    <w:rsid w:val="00356133"/>
    <w:rsid w:val="00356236"/>
    <w:rsid w:val="003563AB"/>
    <w:rsid w:val="003564AB"/>
    <w:rsid w:val="003565DF"/>
    <w:rsid w:val="00356B25"/>
    <w:rsid w:val="00356C75"/>
    <w:rsid w:val="00356C97"/>
    <w:rsid w:val="00356CB9"/>
    <w:rsid w:val="00357330"/>
    <w:rsid w:val="00357333"/>
    <w:rsid w:val="00357A5B"/>
    <w:rsid w:val="00357D61"/>
    <w:rsid w:val="00357DEB"/>
    <w:rsid w:val="00357EA0"/>
    <w:rsid w:val="003606E0"/>
    <w:rsid w:val="0036081C"/>
    <w:rsid w:val="0036090F"/>
    <w:rsid w:val="00360D00"/>
    <w:rsid w:val="00360D7C"/>
    <w:rsid w:val="00360DC4"/>
    <w:rsid w:val="00360EF8"/>
    <w:rsid w:val="00361525"/>
    <w:rsid w:val="00361580"/>
    <w:rsid w:val="00361587"/>
    <w:rsid w:val="00361704"/>
    <w:rsid w:val="00361AC9"/>
    <w:rsid w:val="00361BAD"/>
    <w:rsid w:val="00361D06"/>
    <w:rsid w:val="00361F26"/>
    <w:rsid w:val="0036211C"/>
    <w:rsid w:val="00362238"/>
    <w:rsid w:val="003622FF"/>
    <w:rsid w:val="0036238D"/>
    <w:rsid w:val="003624C1"/>
    <w:rsid w:val="00362660"/>
    <w:rsid w:val="003627C0"/>
    <w:rsid w:val="00362922"/>
    <w:rsid w:val="0036296A"/>
    <w:rsid w:val="00362A59"/>
    <w:rsid w:val="00362BAF"/>
    <w:rsid w:val="00362CAF"/>
    <w:rsid w:val="00362CC5"/>
    <w:rsid w:val="00362D43"/>
    <w:rsid w:val="00362D5C"/>
    <w:rsid w:val="0036358F"/>
    <w:rsid w:val="003636A7"/>
    <w:rsid w:val="003638AC"/>
    <w:rsid w:val="00363911"/>
    <w:rsid w:val="003639F9"/>
    <w:rsid w:val="00363E51"/>
    <w:rsid w:val="00364918"/>
    <w:rsid w:val="00364A15"/>
    <w:rsid w:val="00364C3B"/>
    <w:rsid w:val="00364E07"/>
    <w:rsid w:val="00364EBD"/>
    <w:rsid w:val="0036542E"/>
    <w:rsid w:val="00365693"/>
    <w:rsid w:val="00365C4C"/>
    <w:rsid w:val="00365C5A"/>
    <w:rsid w:val="00365D8E"/>
    <w:rsid w:val="00365DDE"/>
    <w:rsid w:val="00365FBD"/>
    <w:rsid w:val="00366334"/>
    <w:rsid w:val="00366366"/>
    <w:rsid w:val="003664B5"/>
    <w:rsid w:val="003666F1"/>
    <w:rsid w:val="003667F7"/>
    <w:rsid w:val="00366984"/>
    <w:rsid w:val="003669DA"/>
    <w:rsid w:val="00366A79"/>
    <w:rsid w:val="00366B25"/>
    <w:rsid w:val="00366D9A"/>
    <w:rsid w:val="00367BB9"/>
    <w:rsid w:val="00367C11"/>
    <w:rsid w:val="0037002B"/>
    <w:rsid w:val="0037039B"/>
    <w:rsid w:val="003706EC"/>
    <w:rsid w:val="00370AD5"/>
    <w:rsid w:val="003711D8"/>
    <w:rsid w:val="00371380"/>
    <w:rsid w:val="0037167C"/>
    <w:rsid w:val="0037172C"/>
    <w:rsid w:val="003718BD"/>
    <w:rsid w:val="003719DA"/>
    <w:rsid w:val="00371A01"/>
    <w:rsid w:val="00371A02"/>
    <w:rsid w:val="00371B0F"/>
    <w:rsid w:val="00371B7D"/>
    <w:rsid w:val="00372976"/>
    <w:rsid w:val="00372E22"/>
    <w:rsid w:val="00373126"/>
    <w:rsid w:val="003731CC"/>
    <w:rsid w:val="003731DF"/>
    <w:rsid w:val="0037322F"/>
    <w:rsid w:val="003732B9"/>
    <w:rsid w:val="00373443"/>
    <w:rsid w:val="00373DCB"/>
    <w:rsid w:val="00374242"/>
    <w:rsid w:val="00374408"/>
    <w:rsid w:val="00374572"/>
    <w:rsid w:val="003745CE"/>
    <w:rsid w:val="0037463B"/>
    <w:rsid w:val="00374898"/>
    <w:rsid w:val="0037489B"/>
    <w:rsid w:val="003748C0"/>
    <w:rsid w:val="00374913"/>
    <w:rsid w:val="0037498F"/>
    <w:rsid w:val="003749BF"/>
    <w:rsid w:val="00374A6C"/>
    <w:rsid w:val="00374DF1"/>
    <w:rsid w:val="00375151"/>
    <w:rsid w:val="00375768"/>
    <w:rsid w:val="00375770"/>
    <w:rsid w:val="0037577D"/>
    <w:rsid w:val="00375907"/>
    <w:rsid w:val="00375A4F"/>
    <w:rsid w:val="00375DBA"/>
    <w:rsid w:val="003762A9"/>
    <w:rsid w:val="00376805"/>
    <w:rsid w:val="00376919"/>
    <w:rsid w:val="00376AFC"/>
    <w:rsid w:val="00376E3B"/>
    <w:rsid w:val="00377484"/>
    <w:rsid w:val="0037748F"/>
    <w:rsid w:val="00377AEA"/>
    <w:rsid w:val="00377C54"/>
    <w:rsid w:val="00377DD2"/>
    <w:rsid w:val="0038004F"/>
    <w:rsid w:val="003802D8"/>
    <w:rsid w:val="00380802"/>
    <w:rsid w:val="00380914"/>
    <w:rsid w:val="00380CF0"/>
    <w:rsid w:val="00380ED6"/>
    <w:rsid w:val="00381288"/>
    <w:rsid w:val="0038146A"/>
    <w:rsid w:val="00381574"/>
    <w:rsid w:val="003816A2"/>
    <w:rsid w:val="0038171E"/>
    <w:rsid w:val="00381884"/>
    <w:rsid w:val="00381B3D"/>
    <w:rsid w:val="00381C9E"/>
    <w:rsid w:val="00381DB7"/>
    <w:rsid w:val="00381E9B"/>
    <w:rsid w:val="00381F9E"/>
    <w:rsid w:val="00382177"/>
    <w:rsid w:val="003824F9"/>
    <w:rsid w:val="0038296A"/>
    <w:rsid w:val="00382B63"/>
    <w:rsid w:val="00382CB5"/>
    <w:rsid w:val="00382E9F"/>
    <w:rsid w:val="0038345B"/>
    <w:rsid w:val="00383680"/>
    <w:rsid w:val="003838B5"/>
    <w:rsid w:val="00383D2C"/>
    <w:rsid w:val="00383D2F"/>
    <w:rsid w:val="00383FF5"/>
    <w:rsid w:val="00384513"/>
    <w:rsid w:val="00384610"/>
    <w:rsid w:val="0038472F"/>
    <w:rsid w:val="0038474F"/>
    <w:rsid w:val="003848A3"/>
    <w:rsid w:val="00384AEE"/>
    <w:rsid w:val="00384B8A"/>
    <w:rsid w:val="00384BDE"/>
    <w:rsid w:val="00384D8F"/>
    <w:rsid w:val="00384FE8"/>
    <w:rsid w:val="00385223"/>
    <w:rsid w:val="0038526A"/>
    <w:rsid w:val="003852AA"/>
    <w:rsid w:val="003852C9"/>
    <w:rsid w:val="0038542A"/>
    <w:rsid w:val="00385490"/>
    <w:rsid w:val="00385731"/>
    <w:rsid w:val="003858CE"/>
    <w:rsid w:val="00385B63"/>
    <w:rsid w:val="00385E53"/>
    <w:rsid w:val="00385F2B"/>
    <w:rsid w:val="00386047"/>
    <w:rsid w:val="00386117"/>
    <w:rsid w:val="003861B7"/>
    <w:rsid w:val="003863C4"/>
    <w:rsid w:val="00386A96"/>
    <w:rsid w:val="00386BD2"/>
    <w:rsid w:val="00386BEA"/>
    <w:rsid w:val="003872C1"/>
    <w:rsid w:val="00387A1D"/>
    <w:rsid w:val="00387B81"/>
    <w:rsid w:val="00387D9D"/>
    <w:rsid w:val="00387EB5"/>
    <w:rsid w:val="00387F3E"/>
    <w:rsid w:val="00390047"/>
    <w:rsid w:val="003903FE"/>
    <w:rsid w:val="003907B0"/>
    <w:rsid w:val="0039087B"/>
    <w:rsid w:val="003909C3"/>
    <w:rsid w:val="003909EB"/>
    <w:rsid w:val="00390CD9"/>
    <w:rsid w:val="00390F60"/>
    <w:rsid w:val="00391157"/>
    <w:rsid w:val="0039125B"/>
    <w:rsid w:val="00391305"/>
    <w:rsid w:val="00391535"/>
    <w:rsid w:val="00391AA8"/>
    <w:rsid w:val="00391B6A"/>
    <w:rsid w:val="00391CA6"/>
    <w:rsid w:val="00391CA9"/>
    <w:rsid w:val="00391D39"/>
    <w:rsid w:val="00391E09"/>
    <w:rsid w:val="00391EAC"/>
    <w:rsid w:val="00391F7B"/>
    <w:rsid w:val="00391FAF"/>
    <w:rsid w:val="0039214B"/>
    <w:rsid w:val="003921E9"/>
    <w:rsid w:val="00392271"/>
    <w:rsid w:val="00392309"/>
    <w:rsid w:val="0039238A"/>
    <w:rsid w:val="00392579"/>
    <w:rsid w:val="00392AB2"/>
    <w:rsid w:val="00392FCE"/>
    <w:rsid w:val="003931B0"/>
    <w:rsid w:val="003935D5"/>
    <w:rsid w:val="00393739"/>
    <w:rsid w:val="00393743"/>
    <w:rsid w:val="00393754"/>
    <w:rsid w:val="00393787"/>
    <w:rsid w:val="00393E31"/>
    <w:rsid w:val="00393E80"/>
    <w:rsid w:val="00393E92"/>
    <w:rsid w:val="00393F95"/>
    <w:rsid w:val="00394083"/>
    <w:rsid w:val="0039423A"/>
    <w:rsid w:val="003943EE"/>
    <w:rsid w:val="003944F6"/>
    <w:rsid w:val="00394A6E"/>
    <w:rsid w:val="00394D23"/>
    <w:rsid w:val="00394D7D"/>
    <w:rsid w:val="0039516B"/>
    <w:rsid w:val="003954D0"/>
    <w:rsid w:val="00395D4D"/>
    <w:rsid w:val="00395E18"/>
    <w:rsid w:val="00395E87"/>
    <w:rsid w:val="00396025"/>
    <w:rsid w:val="00396125"/>
    <w:rsid w:val="003961B8"/>
    <w:rsid w:val="003964DE"/>
    <w:rsid w:val="00396AE7"/>
    <w:rsid w:val="00396EEA"/>
    <w:rsid w:val="00396FB2"/>
    <w:rsid w:val="0039701A"/>
    <w:rsid w:val="0039711C"/>
    <w:rsid w:val="0039748F"/>
    <w:rsid w:val="003979B0"/>
    <w:rsid w:val="003979B4"/>
    <w:rsid w:val="00397B13"/>
    <w:rsid w:val="00397F03"/>
    <w:rsid w:val="00397FC0"/>
    <w:rsid w:val="003A009E"/>
    <w:rsid w:val="003A082E"/>
    <w:rsid w:val="003A0971"/>
    <w:rsid w:val="003A12EA"/>
    <w:rsid w:val="003A160A"/>
    <w:rsid w:val="003A174E"/>
    <w:rsid w:val="003A1A27"/>
    <w:rsid w:val="003A1C8A"/>
    <w:rsid w:val="003A21BD"/>
    <w:rsid w:val="003A2265"/>
    <w:rsid w:val="003A22A1"/>
    <w:rsid w:val="003A2407"/>
    <w:rsid w:val="003A241C"/>
    <w:rsid w:val="003A27B7"/>
    <w:rsid w:val="003A2864"/>
    <w:rsid w:val="003A2CC5"/>
    <w:rsid w:val="003A3203"/>
    <w:rsid w:val="003A35A5"/>
    <w:rsid w:val="003A35C9"/>
    <w:rsid w:val="003A3933"/>
    <w:rsid w:val="003A3B68"/>
    <w:rsid w:val="003A3DAE"/>
    <w:rsid w:val="003A3E79"/>
    <w:rsid w:val="003A3F27"/>
    <w:rsid w:val="003A412A"/>
    <w:rsid w:val="003A4266"/>
    <w:rsid w:val="003A4324"/>
    <w:rsid w:val="003A439E"/>
    <w:rsid w:val="003A43F9"/>
    <w:rsid w:val="003A4447"/>
    <w:rsid w:val="003A4700"/>
    <w:rsid w:val="003A4884"/>
    <w:rsid w:val="003A4998"/>
    <w:rsid w:val="003A4C3D"/>
    <w:rsid w:val="003A4D56"/>
    <w:rsid w:val="003A4D91"/>
    <w:rsid w:val="003A4F2C"/>
    <w:rsid w:val="003A5013"/>
    <w:rsid w:val="003A50D8"/>
    <w:rsid w:val="003A5101"/>
    <w:rsid w:val="003A53DD"/>
    <w:rsid w:val="003A566D"/>
    <w:rsid w:val="003A579D"/>
    <w:rsid w:val="003A588C"/>
    <w:rsid w:val="003A5967"/>
    <w:rsid w:val="003A5A07"/>
    <w:rsid w:val="003A5AA1"/>
    <w:rsid w:val="003A5B73"/>
    <w:rsid w:val="003A5E84"/>
    <w:rsid w:val="003A5F0B"/>
    <w:rsid w:val="003A5F8A"/>
    <w:rsid w:val="003A6001"/>
    <w:rsid w:val="003A603B"/>
    <w:rsid w:val="003A60FE"/>
    <w:rsid w:val="003A6152"/>
    <w:rsid w:val="003A6185"/>
    <w:rsid w:val="003A642C"/>
    <w:rsid w:val="003A6AAC"/>
    <w:rsid w:val="003A6CB0"/>
    <w:rsid w:val="003A6D07"/>
    <w:rsid w:val="003A705E"/>
    <w:rsid w:val="003A71EB"/>
    <w:rsid w:val="003A72FD"/>
    <w:rsid w:val="003A7596"/>
    <w:rsid w:val="003A76B8"/>
    <w:rsid w:val="003A76E0"/>
    <w:rsid w:val="003A7782"/>
    <w:rsid w:val="003A78EF"/>
    <w:rsid w:val="003A79A1"/>
    <w:rsid w:val="003A7E49"/>
    <w:rsid w:val="003A7EBD"/>
    <w:rsid w:val="003A7EC2"/>
    <w:rsid w:val="003B0287"/>
    <w:rsid w:val="003B0317"/>
    <w:rsid w:val="003B06DE"/>
    <w:rsid w:val="003B0A66"/>
    <w:rsid w:val="003B0C3E"/>
    <w:rsid w:val="003B0D4D"/>
    <w:rsid w:val="003B0DF4"/>
    <w:rsid w:val="003B11A5"/>
    <w:rsid w:val="003B14A4"/>
    <w:rsid w:val="003B14E1"/>
    <w:rsid w:val="003B17DF"/>
    <w:rsid w:val="003B1966"/>
    <w:rsid w:val="003B19D6"/>
    <w:rsid w:val="003B21A3"/>
    <w:rsid w:val="003B22D8"/>
    <w:rsid w:val="003B2534"/>
    <w:rsid w:val="003B255A"/>
    <w:rsid w:val="003B2738"/>
    <w:rsid w:val="003B2BF6"/>
    <w:rsid w:val="003B2F13"/>
    <w:rsid w:val="003B34D2"/>
    <w:rsid w:val="003B37B5"/>
    <w:rsid w:val="003B37C6"/>
    <w:rsid w:val="003B3D2B"/>
    <w:rsid w:val="003B43A8"/>
    <w:rsid w:val="003B4698"/>
    <w:rsid w:val="003B4B91"/>
    <w:rsid w:val="003B4E2C"/>
    <w:rsid w:val="003B5261"/>
    <w:rsid w:val="003B538F"/>
    <w:rsid w:val="003B557F"/>
    <w:rsid w:val="003B5AED"/>
    <w:rsid w:val="003B5D1F"/>
    <w:rsid w:val="003B5D81"/>
    <w:rsid w:val="003B5E23"/>
    <w:rsid w:val="003B5FB8"/>
    <w:rsid w:val="003B60C4"/>
    <w:rsid w:val="003B640C"/>
    <w:rsid w:val="003B64B2"/>
    <w:rsid w:val="003B64CB"/>
    <w:rsid w:val="003B6766"/>
    <w:rsid w:val="003B7082"/>
    <w:rsid w:val="003B722E"/>
    <w:rsid w:val="003B7357"/>
    <w:rsid w:val="003B7417"/>
    <w:rsid w:val="003B7431"/>
    <w:rsid w:val="003B7A75"/>
    <w:rsid w:val="003B7C55"/>
    <w:rsid w:val="003B7DB6"/>
    <w:rsid w:val="003B7E76"/>
    <w:rsid w:val="003B7FBB"/>
    <w:rsid w:val="003C0142"/>
    <w:rsid w:val="003C02E0"/>
    <w:rsid w:val="003C051E"/>
    <w:rsid w:val="003C0669"/>
    <w:rsid w:val="003C06CC"/>
    <w:rsid w:val="003C08B0"/>
    <w:rsid w:val="003C0ACB"/>
    <w:rsid w:val="003C0AD0"/>
    <w:rsid w:val="003C0BF5"/>
    <w:rsid w:val="003C0EE2"/>
    <w:rsid w:val="003C0F2E"/>
    <w:rsid w:val="003C1337"/>
    <w:rsid w:val="003C1530"/>
    <w:rsid w:val="003C18D3"/>
    <w:rsid w:val="003C1BFA"/>
    <w:rsid w:val="003C1D7C"/>
    <w:rsid w:val="003C214E"/>
    <w:rsid w:val="003C21E4"/>
    <w:rsid w:val="003C2396"/>
    <w:rsid w:val="003C2581"/>
    <w:rsid w:val="003C2672"/>
    <w:rsid w:val="003C28B4"/>
    <w:rsid w:val="003C2D6D"/>
    <w:rsid w:val="003C2D7F"/>
    <w:rsid w:val="003C2F38"/>
    <w:rsid w:val="003C301D"/>
    <w:rsid w:val="003C30FE"/>
    <w:rsid w:val="003C31B1"/>
    <w:rsid w:val="003C32E0"/>
    <w:rsid w:val="003C3B0D"/>
    <w:rsid w:val="003C3D54"/>
    <w:rsid w:val="003C3FD9"/>
    <w:rsid w:val="003C4906"/>
    <w:rsid w:val="003C49A5"/>
    <w:rsid w:val="003C4A5C"/>
    <w:rsid w:val="003C4C78"/>
    <w:rsid w:val="003C4E30"/>
    <w:rsid w:val="003C4FFC"/>
    <w:rsid w:val="003C519C"/>
    <w:rsid w:val="003C5484"/>
    <w:rsid w:val="003C5630"/>
    <w:rsid w:val="003C5BC6"/>
    <w:rsid w:val="003C608D"/>
    <w:rsid w:val="003C60F4"/>
    <w:rsid w:val="003C693F"/>
    <w:rsid w:val="003C6ABB"/>
    <w:rsid w:val="003C6CE3"/>
    <w:rsid w:val="003C6D15"/>
    <w:rsid w:val="003C6DD6"/>
    <w:rsid w:val="003C6E18"/>
    <w:rsid w:val="003C6F36"/>
    <w:rsid w:val="003C7400"/>
    <w:rsid w:val="003C74A1"/>
    <w:rsid w:val="003C75BF"/>
    <w:rsid w:val="003C75F1"/>
    <w:rsid w:val="003C7C91"/>
    <w:rsid w:val="003C7D4A"/>
    <w:rsid w:val="003C7DA7"/>
    <w:rsid w:val="003C7E39"/>
    <w:rsid w:val="003C7E9A"/>
    <w:rsid w:val="003C7EE8"/>
    <w:rsid w:val="003C7F29"/>
    <w:rsid w:val="003D074F"/>
    <w:rsid w:val="003D0910"/>
    <w:rsid w:val="003D092F"/>
    <w:rsid w:val="003D0933"/>
    <w:rsid w:val="003D0B5B"/>
    <w:rsid w:val="003D0BD2"/>
    <w:rsid w:val="003D0D62"/>
    <w:rsid w:val="003D14D5"/>
    <w:rsid w:val="003D1863"/>
    <w:rsid w:val="003D18F8"/>
    <w:rsid w:val="003D1973"/>
    <w:rsid w:val="003D199E"/>
    <w:rsid w:val="003D1C4F"/>
    <w:rsid w:val="003D2191"/>
    <w:rsid w:val="003D2224"/>
    <w:rsid w:val="003D2394"/>
    <w:rsid w:val="003D2792"/>
    <w:rsid w:val="003D2B93"/>
    <w:rsid w:val="003D2D94"/>
    <w:rsid w:val="003D30C0"/>
    <w:rsid w:val="003D33C3"/>
    <w:rsid w:val="003D350C"/>
    <w:rsid w:val="003D3599"/>
    <w:rsid w:val="003D38AD"/>
    <w:rsid w:val="003D3ADE"/>
    <w:rsid w:val="003D3C29"/>
    <w:rsid w:val="003D3CF0"/>
    <w:rsid w:val="003D408D"/>
    <w:rsid w:val="003D4101"/>
    <w:rsid w:val="003D412C"/>
    <w:rsid w:val="003D43BD"/>
    <w:rsid w:val="003D440F"/>
    <w:rsid w:val="003D447E"/>
    <w:rsid w:val="003D45DC"/>
    <w:rsid w:val="003D4A7C"/>
    <w:rsid w:val="003D4ACD"/>
    <w:rsid w:val="003D4D6B"/>
    <w:rsid w:val="003D4EFA"/>
    <w:rsid w:val="003D5312"/>
    <w:rsid w:val="003D54AB"/>
    <w:rsid w:val="003D54B6"/>
    <w:rsid w:val="003D5698"/>
    <w:rsid w:val="003D571D"/>
    <w:rsid w:val="003D5839"/>
    <w:rsid w:val="003D58E1"/>
    <w:rsid w:val="003D5AA9"/>
    <w:rsid w:val="003D60ED"/>
    <w:rsid w:val="003D6512"/>
    <w:rsid w:val="003D6702"/>
    <w:rsid w:val="003D6A8A"/>
    <w:rsid w:val="003D6C40"/>
    <w:rsid w:val="003D70A9"/>
    <w:rsid w:val="003D7279"/>
    <w:rsid w:val="003D7742"/>
    <w:rsid w:val="003D7751"/>
    <w:rsid w:val="003D7752"/>
    <w:rsid w:val="003D7CBE"/>
    <w:rsid w:val="003D7DAF"/>
    <w:rsid w:val="003E061B"/>
    <w:rsid w:val="003E0A0D"/>
    <w:rsid w:val="003E0A3A"/>
    <w:rsid w:val="003E0CBC"/>
    <w:rsid w:val="003E0FE5"/>
    <w:rsid w:val="003E1152"/>
    <w:rsid w:val="003E1524"/>
    <w:rsid w:val="003E1768"/>
    <w:rsid w:val="003E1A26"/>
    <w:rsid w:val="003E1EF8"/>
    <w:rsid w:val="003E2239"/>
    <w:rsid w:val="003E22FF"/>
    <w:rsid w:val="003E26B0"/>
    <w:rsid w:val="003E2874"/>
    <w:rsid w:val="003E2A22"/>
    <w:rsid w:val="003E2DB3"/>
    <w:rsid w:val="003E2E96"/>
    <w:rsid w:val="003E2EE6"/>
    <w:rsid w:val="003E34F1"/>
    <w:rsid w:val="003E3753"/>
    <w:rsid w:val="003E3837"/>
    <w:rsid w:val="003E3971"/>
    <w:rsid w:val="003E39D1"/>
    <w:rsid w:val="003E3A09"/>
    <w:rsid w:val="003E3A32"/>
    <w:rsid w:val="003E3B5D"/>
    <w:rsid w:val="003E3CEA"/>
    <w:rsid w:val="003E3D85"/>
    <w:rsid w:val="003E3D8E"/>
    <w:rsid w:val="003E3F71"/>
    <w:rsid w:val="003E3FDC"/>
    <w:rsid w:val="003E41AB"/>
    <w:rsid w:val="003E41F7"/>
    <w:rsid w:val="003E428B"/>
    <w:rsid w:val="003E436A"/>
    <w:rsid w:val="003E449C"/>
    <w:rsid w:val="003E468A"/>
    <w:rsid w:val="003E4843"/>
    <w:rsid w:val="003E4A67"/>
    <w:rsid w:val="003E4B98"/>
    <w:rsid w:val="003E4FA1"/>
    <w:rsid w:val="003E4FDA"/>
    <w:rsid w:val="003E5130"/>
    <w:rsid w:val="003E54BC"/>
    <w:rsid w:val="003E55BD"/>
    <w:rsid w:val="003E59A8"/>
    <w:rsid w:val="003E5C2B"/>
    <w:rsid w:val="003E5D2D"/>
    <w:rsid w:val="003E6134"/>
    <w:rsid w:val="003E627E"/>
    <w:rsid w:val="003E65F8"/>
    <w:rsid w:val="003E6647"/>
    <w:rsid w:val="003E67C5"/>
    <w:rsid w:val="003E6940"/>
    <w:rsid w:val="003E6FA9"/>
    <w:rsid w:val="003E7380"/>
    <w:rsid w:val="003E75FD"/>
    <w:rsid w:val="003E7796"/>
    <w:rsid w:val="003E7961"/>
    <w:rsid w:val="003E7A7A"/>
    <w:rsid w:val="003E7B8E"/>
    <w:rsid w:val="003E7BDC"/>
    <w:rsid w:val="003E7DED"/>
    <w:rsid w:val="003E7FA3"/>
    <w:rsid w:val="003F00CA"/>
    <w:rsid w:val="003F01B1"/>
    <w:rsid w:val="003F0310"/>
    <w:rsid w:val="003F034C"/>
    <w:rsid w:val="003F036A"/>
    <w:rsid w:val="003F0467"/>
    <w:rsid w:val="003F0504"/>
    <w:rsid w:val="003F06D2"/>
    <w:rsid w:val="003F0823"/>
    <w:rsid w:val="003F08B9"/>
    <w:rsid w:val="003F09AE"/>
    <w:rsid w:val="003F09C1"/>
    <w:rsid w:val="003F0A22"/>
    <w:rsid w:val="003F0D1B"/>
    <w:rsid w:val="003F0EAC"/>
    <w:rsid w:val="003F0F8C"/>
    <w:rsid w:val="003F121D"/>
    <w:rsid w:val="003F1339"/>
    <w:rsid w:val="003F159A"/>
    <w:rsid w:val="003F1701"/>
    <w:rsid w:val="003F1B7A"/>
    <w:rsid w:val="003F1F3F"/>
    <w:rsid w:val="003F2142"/>
    <w:rsid w:val="003F2145"/>
    <w:rsid w:val="003F2403"/>
    <w:rsid w:val="003F2404"/>
    <w:rsid w:val="003F2512"/>
    <w:rsid w:val="003F2665"/>
    <w:rsid w:val="003F267D"/>
    <w:rsid w:val="003F2708"/>
    <w:rsid w:val="003F2878"/>
    <w:rsid w:val="003F287E"/>
    <w:rsid w:val="003F29FE"/>
    <w:rsid w:val="003F2D25"/>
    <w:rsid w:val="003F2DC2"/>
    <w:rsid w:val="003F316F"/>
    <w:rsid w:val="003F37F6"/>
    <w:rsid w:val="003F38DF"/>
    <w:rsid w:val="003F3B1B"/>
    <w:rsid w:val="003F3C5B"/>
    <w:rsid w:val="003F3CEA"/>
    <w:rsid w:val="003F3F8C"/>
    <w:rsid w:val="003F4318"/>
    <w:rsid w:val="003F432A"/>
    <w:rsid w:val="003F44CC"/>
    <w:rsid w:val="003F45E2"/>
    <w:rsid w:val="003F462A"/>
    <w:rsid w:val="003F490E"/>
    <w:rsid w:val="003F4910"/>
    <w:rsid w:val="003F4B33"/>
    <w:rsid w:val="003F4D3E"/>
    <w:rsid w:val="003F4EF7"/>
    <w:rsid w:val="003F4FA7"/>
    <w:rsid w:val="003F50CB"/>
    <w:rsid w:val="003F5E74"/>
    <w:rsid w:val="003F5EE8"/>
    <w:rsid w:val="003F5F1B"/>
    <w:rsid w:val="003F639E"/>
    <w:rsid w:val="003F642E"/>
    <w:rsid w:val="003F643C"/>
    <w:rsid w:val="003F662A"/>
    <w:rsid w:val="003F6884"/>
    <w:rsid w:val="003F69AB"/>
    <w:rsid w:val="003F6A62"/>
    <w:rsid w:val="003F6D3D"/>
    <w:rsid w:val="003F7074"/>
    <w:rsid w:val="003F72AE"/>
    <w:rsid w:val="003F7649"/>
    <w:rsid w:val="003F786F"/>
    <w:rsid w:val="003F7BC8"/>
    <w:rsid w:val="003F7D45"/>
    <w:rsid w:val="00400029"/>
    <w:rsid w:val="0040046C"/>
    <w:rsid w:val="00400640"/>
    <w:rsid w:val="004007D6"/>
    <w:rsid w:val="004008BB"/>
    <w:rsid w:val="004009F5"/>
    <w:rsid w:val="00400D55"/>
    <w:rsid w:val="00400E03"/>
    <w:rsid w:val="00400E06"/>
    <w:rsid w:val="00400E8C"/>
    <w:rsid w:val="00401330"/>
    <w:rsid w:val="00401508"/>
    <w:rsid w:val="004015CC"/>
    <w:rsid w:val="00401633"/>
    <w:rsid w:val="004017F4"/>
    <w:rsid w:val="004018DF"/>
    <w:rsid w:val="00401976"/>
    <w:rsid w:val="00401BF1"/>
    <w:rsid w:val="00401FA9"/>
    <w:rsid w:val="00401FCD"/>
    <w:rsid w:val="004022BF"/>
    <w:rsid w:val="0040243C"/>
    <w:rsid w:val="00402481"/>
    <w:rsid w:val="004024FC"/>
    <w:rsid w:val="004027A7"/>
    <w:rsid w:val="00402EAB"/>
    <w:rsid w:val="00403280"/>
    <w:rsid w:val="00403321"/>
    <w:rsid w:val="0040332C"/>
    <w:rsid w:val="004033F4"/>
    <w:rsid w:val="0040343B"/>
    <w:rsid w:val="00403718"/>
    <w:rsid w:val="00403754"/>
    <w:rsid w:val="0040378E"/>
    <w:rsid w:val="00403BB2"/>
    <w:rsid w:val="00403C8C"/>
    <w:rsid w:val="00404023"/>
    <w:rsid w:val="004040DF"/>
    <w:rsid w:val="00404274"/>
    <w:rsid w:val="00404748"/>
    <w:rsid w:val="00404960"/>
    <w:rsid w:val="00404A53"/>
    <w:rsid w:val="00404E1B"/>
    <w:rsid w:val="00404EA1"/>
    <w:rsid w:val="00405392"/>
    <w:rsid w:val="00405510"/>
    <w:rsid w:val="00405638"/>
    <w:rsid w:val="0040565D"/>
    <w:rsid w:val="004057C1"/>
    <w:rsid w:val="00405849"/>
    <w:rsid w:val="00405B93"/>
    <w:rsid w:val="00405D16"/>
    <w:rsid w:val="00405D66"/>
    <w:rsid w:val="00405E29"/>
    <w:rsid w:val="004060F7"/>
    <w:rsid w:val="00406130"/>
    <w:rsid w:val="00406293"/>
    <w:rsid w:val="00406390"/>
    <w:rsid w:val="004064DB"/>
    <w:rsid w:val="0040692F"/>
    <w:rsid w:val="00406A37"/>
    <w:rsid w:val="00406D0A"/>
    <w:rsid w:val="0040702B"/>
    <w:rsid w:val="0040715A"/>
    <w:rsid w:val="004075B1"/>
    <w:rsid w:val="0040780E"/>
    <w:rsid w:val="00407850"/>
    <w:rsid w:val="00407A2B"/>
    <w:rsid w:val="00407A4B"/>
    <w:rsid w:val="00407A97"/>
    <w:rsid w:val="00407DE5"/>
    <w:rsid w:val="00407EFB"/>
    <w:rsid w:val="004104B0"/>
    <w:rsid w:val="004105BA"/>
    <w:rsid w:val="0041064A"/>
    <w:rsid w:val="004106AA"/>
    <w:rsid w:val="00410767"/>
    <w:rsid w:val="0041083E"/>
    <w:rsid w:val="00410972"/>
    <w:rsid w:val="00411042"/>
    <w:rsid w:val="00411156"/>
    <w:rsid w:val="0041131D"/>
    <w:rsid w:val="004113A1"/>
    <w:rsid w:val="0041149C"/>
    <w:rsid w:val="00411535"/>
    <w:rsid w:val="004116D7"/>
    <w:rsid w:val="00411715"/>
    <w:rsid w:val="00411B1D"/>
    <w:rsid w:val="00411BB1"/>
    <w:rsid w:val="00411EBA"/>
    <w:rsid w:val="00411ECB"/>
    <w:rsid w:val="00412155"/>
    <w:rsid w:val="0041220B"/>
    <w:rsid w:val="0041224C"/>
    <w:rsid w:val="00412331"/>
    <w:rsid w:val="004127DA"/>
    <w:rsid w:val="00412816"/>
    <w:rsid w:val="00412AA3"/>
    <w:rsid w:val="00412AEA"/>
    <w:rsid w:val="00412D4A"/>
    <w:rsid w:val="00412D7E"/>
    <w:rsid w:val="00412EA3"/>
    <w:rsid w:val="00413579"/>
    <w:rsid w:val="0041361C"/>
    <w:rsid w:val="004137BE"/>
    <w:rsid w:val="00413859"/>
    <w:rsid w:val="0041396D"/>
    <w:rsid w:val="004139D1"/>
    <w:rsid w:val="00413CEA"/>
    <w:rsid w:val="00413D10"/>
    <w:rsid w:val="00413E30"/>
    <w:rsid w:val="004140E9"/>
    <w:rsid w:val="00414202"/>
    <w:rsid w:val="0041422B"/>
    <w:rsid w:val="00414289"/>
    <w:rsid w:val="0041451A"/>
    <w:rsid w:val="0041463A"/>
    <w:rsid w:val="00414964"/>
    <w:rsid w:val="00414ADE"/>
    <w:rsid w:val="00414B3A"/>
    <w:rsid w:val="00414BA0"/>
    <w:rsid w:val="00414D9A"/>
    <w:rsid w:val="00414DD9"/>
    <w:rsid w:val="00414E17"/>
    <w:rsid w:val="004152FF"/>
    <w:rsid w:val="00415367"/>
    <w:rsid w:val="0041538D"/>
    <w:rsid w:val="0041579B"/>
    <w:rsid w:val="004157EA"/>
    <w:rsid w:val="0041582A"/>
    <w:rsid w:val="00415AB5"/>
    <w:rsid w:val="00415D3C"/>
    <w:rsid w:val="00416068"/>
    <w:rsid w:val="00416083"/>
    <w:rsid w:val="00416168"/>
    <w:rsid w:val="0041659E"/>
    <w:rsid w:val="004168F2"/>
    <w:rsid w:val="00416960"/>
    <w:rsid w:val="00416CA5"/>
    <w:rsid w:val="004170AD"/>
    <w:rsid w:val="00417195"/>
    <w:rsid w:val="004171A2"/>
    <w:rsid w:val="00417629"/>
    <w:rsid w:val="00417A26"/>
    <w:rsid w:val="00417F6E"/>
    <w:rsid w:val="00417F83"/>
    <w:rsid w:val="00417FA2"/>
    <w:rsid w:val="004200B2"/>
    <w:rsid w:val="004201F2"/>
    <w:rsid w:val="00420345"/>
    <w:rsid w:val="004203D3"/>
    <w:rsid w:val="004204BE"/>
    <w:rsid w:val="00420A2D"/>
    <w:rsid w:val="00420AFC"/>
    <w:rsid w:val="00420BFA"/>
    <w:rsid w:val="00420E28"/>
    <w:rsid w:val="00420ECB"/>
    <w:rsid w:val="00420EE8"/>
    <w:rsid w:val="00421021"/>
    <w:rsid w:val="00421529"/>
    <w:rsid w:val="004215F2"/>
    <w:rsid w:val="004217F1"/>
    <w:rsid w:val="00421A2B"/>
    <w:rsid w:val="00421A91"/>
    <w:rsid w:val="00421E8B"/>
    <w:rsid w:val="004220C4"/>
    <w:rsid w:val="004222EB"/>
    <w:rsid w:val="00422306"/>
    <w:rsid w:val="004225E6"/>
    <w:rsid w:val="00422617"/>
    <w:rsid w:val="004226EF"/>
    <w:rsid w:val="0042276B"/>
    <w:rsid w:val="00422842"/>
    <w:rsid w:val="0042294D"/>
    <w:rsid w:val="004229F0"/>
    <w:rsid w:val="00422C4D"/>
    <w:rsid w:val="00422F8F"/>
    <w:rsid w:val="00423035"/>
    <w:rsid w:val="004232F3"/>
    <w:rsid w:val="00423343"/>
    <w:rsid w:val="00423847"/>
    <w:rsid w:val="0042386B"/>
    <w:rsid w:val="004239D0"/>
    <w:rsid w:val="00423AC9"/>
    <w:rsid w:val="00423C76"/>
    <w:rsid w:val="00423CDF"/>
    <w:rsid w:val="00423D31"/>
    <w:rsid w:val="00423E42"/>
    <w:rsid w:val="004243DD"/>
    <w:rsid w:val="004244D1"/>
    <w:rsid w:val="004249CF"/>
    <w:rsid w:val="004249EE"/>
    <w:rsid w:val="00424A99"/>
    <w:rsid w:val="00424EA1"/>
    <w:rsid w:val="00424FAB"/>
    <w:rsid w:val="004250DC"/>
    <w:rsid w:val="00425154"/>
    <w:rsid w:val="00425486"/>
    <w:rsid w:val="00425593"/>
    <w:rsid w:val="00425619"/>
    <w:rsid w:val="00425669"/>
    <w:rsid w:val="004258D0"/>
    <w:rsid w:val="00425B1A"/>
    <w:rsid w:val="00425BC9"/>
    <w:rsid w:val="00426058"/>
    <w:rsid w:val="004260B3"/>
    <w:rsid w:val="0042618E"/>
    <w:rsid w:val="004261C4"/>
    <w:rsid w:val="004261E1"/>
    <w:rsid w:val="00426490"/>
    <w:rsid w:val="00426776"/>
    <w:rsid w:val="00426970"/>
    <w:rsid w:val="00426980"/>
    <w:rsid w:val="0042698B"/>
    <w:rsid w:val="004269BB"/>
    <w:rsid w:val="00426B3B"/>
    <w:rsid w:val="00426D14"/>
    <w:rsid w:val="00426D64"/>
    <w:rsid w:val="00426E80"/>
    <w:rsid w:val="00427580"/>
    <w:rsid w:val="0042762D"/>
    <w:rsid w:val="00427647"/>
    <w:rsid w:val="00427824"/>
    <w:rsid w:val="004278F7"/>
    <w:rsid w:val="0042792F"/>
    <w:rsid w:val="00427B9A"/>
    <w:rsid w:val="00427BCA"/>
    <w:rsid w:val="00427DA6"/>
    <w:rsid w:val="00427ED3"/>
    <w:rsid w:val="00427F66"/>
    <w:rsid w:val="0043031C"/>
    <w:rsid w:val="00430891"/>
    <w:rsid w:val="00430A59"/>
    <w:rsid w:val="00430C1C"/>
    <w:rsid w:val="00430CFB"/>
    <w:rsid w:val="00430E17"/>
    <w:rsid w:val="00430EE4"/>
    <w:rsid w:val="004311A9"/>
    <w:rsid w:val="00431609"/>
    <w:rsid w:val="0043179A"/>
    <w:rsid w:val="004317A9"/>
    <w:rsid w:val="00431E61"/>
    <w:rsid w:val="00431E97"/>
    <w:rsid w:val="004323D9"/>
    <w:rsid w:val="004323F2"/>
    <w:rsid w:val="0043249E"/>
    <w:rsid w:val="00432935"/>
    <w:rsid w:val="004329A2"/>
    <w:rsid w:val="00432A01"/>
    <w:rsid w:val="00432AFE"/>
    <w:rsid w:val="00432F1A"/>
    <w:rsid w:val="004331A6"/>
    <w:rsid w:val="004331B6"/>
    <w:rsid w:val="00433344"/>
    <w:rsid w:val="0043336F"/>
    <w:rsid w:val="004335C1"/>
    <w:rsid w:val="0043387D"/>
    <w:rsid w:val="00433C9B"/>
    <w:rsid w:val="00433D39"/>
    <w:rsid w:val="00433F13"/>
    <w:rsid w:val="004340DC"/>
    <w:rsid w:val="004340FC"/>
    <w:rsid w:val="00434443"/>
    <w:rsid w:val="0043470E"/>
    <w:rsid w:val="0043479C"/>
    <w:rsid w:val="004348B8"/>
    <w:rsid w:val="0043498F"/>
    <w:rsid w:val="00434B0F"/>
    <w:rsid w:val="00434BEF"/>
    <w:rsid w:val="00434C4A"/>
    <w:rsid w:val="00434CB3"/>
    <w:rsid w:val="00434CB8"/>
    <w:rsid w:val="00434D9B"/>
    <w:rsid w:val="00434F17"/>
    <w:rsid w:val="00435000"/>
    <w:rsid w:val="00435354"/>
    <w:rsid w:val="004357D1"/>
    <w:rsid w:val="00435916"/>
    <w:rsid w:val="004359D1"/>
    <w:rsid w:val="00435C14"/>
    <w:rsid w:val="00435C9F"/>
    <w:rsid w:val="00435DAB"/>
    <w:rsid w:val="00435FBC"/>
    <w:rsid w:val="00436039"/>
    <w:rsid w:val="004362D3"/>
    <w:rsid w:val="0043657C"/>
    <w:rsid w:val="0043658B"/>
    <w:rsid w:val="00436873"/>
    <w:rsid w:val="00436A2B"/>
    <w:rsid w:val="00436D03"/>
    <w:rsid w:val="00436FF0"/>
    <w:rsid w:val="00436FFD"/>
    <w:rsid w:val="00437332"/>
    <w:rsid w:val="00437636"/>
    <w:rsid w:val="004377BF"/>
    <w:rsid w:val="004377E2"/>
    <w:rsid w:val="00437B1E"/>
    <w:rsid w:val="00437B3F"/>
    <w:rsid w:val="00437E65"/>
    <w:rsid w:val="00437E7F"/>
    <w:rsid w:val="004400F7"/>
    <w:rsid w:val="00440168"/>
    <w:rsid w:val="004401EE"/>
    <w:rsid w:val="004403A7"/>
    <w:rsid w:val="00440595"/>
    <w:rsid w:val="004405EB"/>
    <w:rsid w:val="004406A3"/>
    <w:rsid w:val="0044071B"/>
    <w:rsid w:val="0044083F"/>
    <w:rsid w:val="004408A0"/>
    <w:rsid w:val="00440CF6"/>
    <w:rsid w:val="00440F17"/>
    <w:rsid w:val="00441206"/>
    <w:rsid w:val="00441523"/>
    <w:rsid w:val="00441627"/>
    <w:rsid w:val="004416AF"/>
    <w:rsid w:val="00441765"/>
    <w:rsid w:val="0044185B"/>
    <w:rsid w:val="00441996"/>
    <w:rsid w:val="00441AA9"/>
    <w:rsid w:val="00441F09"/>
    <w:rsid w:val="004420EA"/>
    <w:rsid w:val="004422AC"/>
    <w:rsid w:val="0044234C"/>
    <w:rsid w:val="004423FD"/>
    <w:rsid w:val="004424C9"/>
    <w:rsid w:val="0044292C"/>
    <w:rsid w:val="00442FDD"/>
    <w:rsid w:val="00443334"/>
    <w:rsid w:val="00443705"/>
    <w:rsid w:val="00443A7D"/>
    <w:rsid w:val="00443C6B"/>
    <w:rsid w:val="00443DDB"/>
    <w:rsid w:val="00443EB6"/>
    <w:rsid w:val="00443F4F"/>
    <w:rsid w:val="00443FBE"/>
    <w:rsid w:val="0044405A"/>
    <w:rsid w:val="004441E0"/>
    <w:rsid w:val="004442C4"/>
    <w:rsid w:val="00444481"/>
    <w:rsid w:val="004445AB"/>
    <w:rsid w:val="004447F5"/>
    <w:rsid w:val="004447F8"/>
    <w:rsid w:val="004449FD"/>
    <w:rsid w:val="00444C6D"/>
    <w:rsid w:val="00444F49"/>
    <w:rsid w:val="00445142"/>
    <w:rsid w:val="0044537E"/>
    <w:rsid w:val="0044538D"/>
    <w:rsid w:val="004454C8"/>
    <w:rsid w:val="0044561C"/>
    <w:rsid w:val="004458F9"/>
    <w:rsid w:val="00445989"/>
    <w:rsid w:val="00445D53"/>
    <w:rsid w:val="00445E62"/>
    <w:rsid w:val="00445F3E"/>
    <w:rsid w:val="004463EA"/>
    <w:rsid w:val="004464F6"/>
    <w:rsid w:val="00446553"/>
    <w:rsid w:val="00446707"/>
    <w:rsid w:val="0044681E"/>
    <w:rsid w:val="00446821"/>
    <w:rsid w:val="004469CB"/>
    <w:rsid w:val="0044700A"/>
    <w:rsid w:val="00447212"/>
    <w:rsid w:val="00447296"/>
    <w:rsid w:val="0044789E"/>
    <w:rsid w:val="004479CA"/>
    <w:rsid w:val="00447A06"/>
    <w:rsid w:val="00447ACB"/>
    <w:rsid w:val="00447D10"/>
    <w:rsid w:val="0045015E"/>
    <w:rsid w:val="00450223"/>
    <w:rsid w:val="0045039A"/>
    <w:rsid w:val="00450540"/>
    <w:rsid w:val="00450786"/>
    <w:rsid w:val="00450AD7"/>
    <w:rsid w:val="00450C90"/>
    <w:rsid w:val="00450D4E"/>
    <w:rsid w:val="00450F28"/>
    <w:rsid w:val="00450F41"/>
    <w:rsid w:val="00450FC1"/>
    <w:rsid w:val="00451002"/>
    <w:rsid w:val="004512EF"/>
    <w:rsid w:val="0045140A"/>
    <w:rsid w:val="00451A42"/>
    <w:rsid w:val="00452039"/>
    <w:rsid w:val="00452130"/>
    <w:rsid w:val="004523C1"/>
    <w:rsid w:val="004526D4"/>
    <w:rsid w:val="0045272F"/>
    <w:rsid w:val="00452A1A"/>
    <w:rsid w:val="00452C1C"/>
    <w:rsid w:val="00452D04"/>
    <w:rsid w:val="00452FB9"/>
    <w:rsid w:val="0045372A"/>
    <w:rsid w:val="00453791"/>
    <w:rsid w:val="00453BB3"/>
    <w:rsid w:val="00453FF4"/>
    <w:rsid w:val="004542FC"/>
    <w:rsid w:val="00454310"/>
    <w:rsid w:val="004545B7"/>
    <w:rsid w:val="004546E5"/>
    <w:rsid w:val="00454765"/>
    <w:rsid w:val="004548BC"/>
    <w:rsid w:val="00454CB1"/>
    <w:rsid w:val="00454D6B"/>
    <w:rsid w:val="00454EF0"/>
    <w:rsid w:val="00454F4B"/>
    <w:rsid w:val="0045504E"/>
    <w:rsid w:val="00455085"/>
    <w:rsid w:val="0045508F"/>
    <w:rsid w:val="004559B3"/>
    <w:rsid w:val="00455DB8"/>
    <w:rsid w:val="004561AE"/>
    <w:rsid w:val="004562AE"/>
    <w:rsid w:val="004564DE"/>
    <w:rsid w:val="004567FA"/>
    <w:rsid w:val="004568B8"/>
    <w:rsid w:val="004568F8"/>
    <w:rsid w:val="00456D2D"/>
    <w:rsid w:val="00456D41"/>
    <w:rsid w:val="00456D59"/>
    <w:rsid w:val="00456F3C"/>
    <w:rsid w:val="0045719E"/>
    <w:rsid w:val="004572FE"/>
    <w:rsid w:val="00457644"/>
    <w:rsid w:val="00457EB7"/>
    <w:rsid w:val="00460193"/>
    <w:rsid w:val="004601EF"/>
    <w:rsid w:val="004605E6"/>
    <w:rsid w:val="004605EA"/>
    <w:rsid w:val="004607C3"/>
    <w:rsid w:val="004608CE"/>
    <w:rsid w:val="00460A34"/>
    <w:rsid w:val="00460AAC"/>
    <w:rsid w:val="00460B60"/>
    <w:rsid w:val="00460BD4"/>
    <w:rsid w:val="00460E5A"/>
    <w:rsid w:val="00460F54"/>
    <w:rsid w:val="004611C1"/>
    <w:rsid w:val="004613E9"/>
    <w:rsid w:val="004613F5"/>
    <w:rsid w:val="004616A7"/>
    <w:rsid w:val="00462273"/>
    <w:rsid w:val="00462400"/>
    <w:rsid w:val="00462458"/>
    <w:rsid w:val="0046245E"/>
    <w:rsid w:val="00462465"/>
    <w:rsid w:val="00462543"/>
    <w:rsid w:val="0046266F"/>
    <w:rsid w:val="0046271E"/>
    <w:rsid w:val="004629E9"/>
    <w:rsid w:val="00462B0B"/>
    <w:rsid w:val="00463012"/>
    <w:rsid w:val="004631F2"/>
    <w:rsid w:val="0046320F"/>
    <w:rsid w:val="004638A8"/>
    <w:rsid w:val="004638C9"/>
    <w:rsid w:val="00463A07"/>
    <w:rsid w:val="00463AEE"/>
    <w:rsid w:val="00463B18"/>
    <w:rsid w:val="00463C17"/>
    <w:rsid w:val="00463C1D"/>
    <w:rsid w:val="00463CFA"/>
    <w:rsid w:val="00463CFE"/>
    <w:rsid w:val="00463EBB"/>
    <w:rsid w:val="00464078"/>
    <w:rsid w:val="004644C5"/>
    <w:rsid w:val="00464673"/>
    <w:rsid w:val="004650BD"/>
    <w:rsid w:val="0046561C"/>
    <w:rsid w:val="00465B63"/>
    <w:rsid w:val="00465CA1"/>
    <w:rsid w:val="00465CBA"/>
    <w:rsid w:val="004662D4"/>
    <w:rsid w:val="00466358"/>
    <w:rsid w:val="00466368"/>
    <w:rsid w:val="004664F7"/>
    <w:rsid w:val="00466B6D"/>
    <w:rsid w:val="00466C11"/>
    <w:rsid w:val="00467651"/>
    <w:rsid w:val="00467736"/>
    <w:rsid w:val="00467782"/>
    <w:rsid w:val="00467CBC"/>
    <w:rsid w:val="00467ED3"/>
    <w:rsid w:val="00470224"/>
    <w:rsid w:val="0047027C"/>
    <w:rsid w:val="00470874"/>
    <w:rsid w:val="00470AB1"/>
    <w:rsid w:val="00471024"/>
    <w:rsid w:val="0047113C"/>
    <w:rsid w:val="00471173"/>
    <w:rsid w:val="00471533"/>
    <w:rsid w:val="004716BB"/>
    <w:rsid w:val="00471A76"/>
    <w:rsid w:val="00471B04"/>
    <w:rsid w:val="00471B9B"/>
    <w:rsid w:val="00471BE2"/>
    <w:rsid w:val="00471C27"/>
    <w:rsid w:val="00471CB7"/>
    <w:rsid w:val="00471D42"/>
    <w:rsid w:val="00471DF3"/>
    <w:rsid w:val="00471E39"/>
    <w:rsid w:val="00471EF0"/>
    <w:rsid w:val="0047225B"/>
    <w:rsid w:val="00472262"/>
    <w:rsid w:val="004724FB"/>
    <w:rsid w:val="004725ED"/>
    <w:rsid w:val="0047290F"/>
    <w:rsid w:val="00472A24"/>
    <w:rsid w:val="00472A5E"/>
    <w:rsid w:val="00472C47"/>
    <w:rsid w:val="00472ED6"/>
    <w:rsid w:val="004731B6"/>
    <w:rsid w:val="00473328"/>
    <w:rsid w:val="00473371"/>
    <w:rsid w:val="004736DC"/>
    <w:rsid w:val="00473768"/>
    <w:rsid w:val="00473791"/>
    <w:rsid w:val="00473A39"/>
    <w:rsid w:val="00473B1F"/>
    <w:rsid w:val="00473C4B"/>
    <w:rsid w:val="00473C6A"/>
    <w:rsid w:val="004741C9"/>
    <w:rsid w:val="004744F1"/>
    <w:rsid w:val="004745D0"/>
    <w:rsid w:val="004746FF"/>
    <w:rsid w:val="00474B41"/>
    <w:rsid w:val="00474B94"/>
    <w:rsid w:val="00475235"/>
    <w:rsid w:val="00475263"/>
    <w:rsid w:val="00475290"/>
    <w:rsid w:val="004752FD"/>
    <w:rsid w:val="004753FE"/>
    <w:rsid w:val="0047557D"/>
    <w:rsid w:val="00475618"/>
    <w:rsid w:val="00475665"/>
    <w:rsid w:val="004756F1"/>
    <w:rsid w:val="0047570E"/>
    <w:rsid w:val="00475724"/>
    <w:rsid w:val="004758E2"/>
    <w:rsid w:val="00475995"/>
    <w:rsid w:val="00475AB2"/>
    <w:rsid w:val="00475B2F"/>
    <w:rsid w:val="00475B9F"/>
    <w:rsid w:val="00475D46"/>
    <w:rsid w:val="0047610E"/>
    <w:rsid w:val="00476128"/>
    <w:rsid w:val="00476147"/>
    <w:rsid w:val="00476244"/>
    <w:rsid w:val="004762F0"/>
    <w:rsid w:val="00476345"/>
    <w:rsid w:val="004766A4"/>
    <w:rsid w:val="004768D9"/>
    <w:rsid w:val="00476B3B"/>
    <w:rsid w:val="00476CB6"/>
    <w:rsid w:val="00476DDF"/>
    <w:rsid w:val="00476EE6"/>
    <w:rsid w:val="004770E5"/>
    <w:rsid w:val="004771D1"/>
    <w:rsid w:val="004772B0"/>
    <w:rsid w:val="0047734E"/>
    <w:rsid w:val="004776AD"/>
    <w:rsid w:val="00477B05"/>
    <w:rsid w:val="00477C8E"/>
    <w:rsid w:val="00477F12"/>
    <w:rsid w:val="00480293"/>
    <w:rsid w:val="00480D61"/>
    <w:rsid w:val="00480E3C"/>
    <w:rsid w:val="00480EEF"/>
    <w:rsid w:val="004814F1"/>
    <w:rsid w:val="004820CC"/>
    <w:rsid w:val="0048229A"/>
    <w:rsid w:val="0048259F"/>
    <w:rsid w:val="004828BE"/>
    <w:rsid w:val="00482B72"/>
    <w:rsid w:val="00482C58"/>
    <w:rsid w:val="00482D45"/>
    <w:rsid w:val="004830F8"/>
    <w:rsid w:val="004834DD"/>
    <w:rsid w:val="004834FE"/>
    <w:rsid w:val="0048353B"/>
    <w:rsid w:val="004839C2"/>
    <w:rsid w:val="00483A6A"/>
    <w:rsid w:val="00483BEF"/>
    <w:rsid w:val="00483C19"/>
    <w:rsid w:val="00483CC1"/>
    <w:rsid w:val="00483DB4"/>
    <w:rsid w:val="0048467D"/>
    <w:rsid w:val="004846F0"/>
    <w:rsid w:val="00484942"/>
    <w:rsid w:val="00484984"/>
    <w:rsid w:val="00484D67"/>
    <w:rsid w:val="00484E53"/>
    <w:rsid w:val="00484E6A"/>
    <w:rsid w:val="004850BB"/>
    <w:rsid w:val="0048525E"/>
    <w:rsid w:val="00485449"/>
    <w:rsid w:val="00485760"/>
    <w:rsid w:val="004857F3"/>
    <w:rsid w:val="00485B07"/>
    <w:rsid w:val="00485C25"/>
    <w:rsid w:val="00485FD1"/>
    <w:rsid w:val="0048605C"/>
    <w:rsid w:val="004862A9"/>
    <w:rsid w:val="0048640D"/>
    <w:rsid w:val="004864CE"/>
    <w:rsid w:val="0048659B"/>
    <w:rsid w:val="004865CD"/>
    <w:rsid w:val="00486FAF"/>
    <w:rsid w:val="004870D3"/>
    <w:rsid w:val="00487175"/>
    <w:rsid w:val="00487202"/>
    <w:rsid w:val="00487205"/>
    <w:rsid w:val="00487553"/>
    <w:rsid w:val="0048783B"/>
    <w:rsid w:val="00487A49"/>
    <w:rsid w:val="00490686"/>
    <w:rsid w:val="0049068D"/>
    <w:rsid w:val="00490B3F"/>
    <w:rsid w:val="00490B69"/>
    <w:rsid w:val="00490D23"/>
    <w:rsid w:val="00490F51"/>
    <w:rsid w:val="004910CA"/>
    <w:rsid w:val="0049132D"/>
    <w:rsid w:val="00491454"/>
    <w:rsid w:val="0049181B"/>
    <w:rsid w:val="0049185C"/>
    <w:rsid w:val="004918E6"/>
    <w:rsid w:val="0049191B"/>
    <w:rsid w:val="00491A43"/>
    <w:rsid w:val="00491CD3"/>
    <w:rsid w:val="00491D2B"/>
    <w:rsid w:val="00492054"/>
    <w:rsid w:val="0049222A"/>
    <w:rsid w:val="00492385"/>
    <w:rsid w:val="00492493"/>
    <w:rsid w:val="004924FC"/>
    <w:rsid w:val="004926EE"/>
    <w:rsid w:val="00492B97"/>
    <w:rsid w:val="00492D27"/>
    <w:rsid w:val="00492DFD"/>
    <w:rsid w:val="00493077"/>
    <w:rsid w:val="004930B6"/>
    <w:rsid w:val="00493150"/>
    <w:rsid w:val="00493222"/>
    <w:rsid w:val="004932FC"/>
    <w:rsid w:val="004935A2"/>
    <w:rsid w:val="004935A7"/>
    <w:rsid w:val="00493A6C"/>
    <w:rsid w:val="00493BFB"/>
    <w:rsid w:val="00493CF0"/>
    <w:rsid w:val="00494041"/>
    <w:rsid w:val="0049425D"/>
    <w:rsid w:val="00494577"/>
    <w:rsid w:val="0049463D"/>
    <w:rsid w:val="004946C7"/>
    <w:rsid w:val="00494852"/>
    <w:rsid w:val="00494976"/>
    <w:rsid w:val="00494A0C"/>
    <w:rsid w:val="00494BA5"/>
    <w:rsid w:val="00494C22"/>
    <w:rsid w:val="00494D65"/>
    <w:rsid w:val="004950AA"/>
    <w:rsid w:val="0049533A"/>
    <w:rsid w:val="0049537A"/>
    <w:rsid w:val="00495823"/>
    <w:rsid w:val="00495F34"/>
    <w:rsid w:val="004961AE"/>
    <w:rsid w:val="004965CB"/>
    <w:rsid w:val="00496832"/>
    <w:rsid w:val="00496B56"/>
    <w:rsid w:val="00496BC4"/>
    <w:rsid w:val="00497073"/>
    <w:rsid w:val="00497138"/>
    <w:rsid w:val="004975AE"/>
    <w:rsid w:val="0049785B"/>
    <w:rsid w:val="004979FA"/>
    <w:rsid w:val="00497AD7"/>
    <w:rsid w:val="00497CC5"/>
    <w:rsid w:val="00497CC6"/>
    <w:rsid w:val="00497DDC"/>
    <w:rsid w:val="004A02DD"/>
    <w:rsid w:val="004A033E"/>
    <w:rsid w:val="004A066A"/>
    <w:rsid w:val="004A07EF"/>
    <w:rsid w:val="004A0A0C"/>
    <w:rsid w:val="004A0AC8"/>
    <w:rsid w:val="004A1223"/>
    <w:rsid w:val="004A14FD"/>
    <w:rsid w:val="004A16DA"/>
    <w:rsid w:val="004A1966"/>
    <w:rsid w:val="004A1BB5"/>
    <w:rsid w:val="004A1BB9"/>
    <w:rsid w:val="004A1BDF"/>
    <w:rsid w:val="004A1C1B"/>
    <w:rsid w:val="004A1C8A"/>
    <w:rsid w:val="004A25A0"/>
    <w:rsid w:val="004A316C"/>
    <w:rsid w:val="004A318B"/>
    <w:rsid w:val="004A331B"/>
    <w:rsid w:val="004A348C"/>
    <w:rsid w:val="004A35DA"/>
    <w:rsid w:val="004A3722"/>
    <w:rsid w:val="004A3B24"/>
    <w:rsid w:val="004A4080"/>
    <w:rsid w:val="004A408F"/>
    <w:rsid w:val="004A4123"/>
    <w:rsid w:val="004A41A6"/>
    <w:rsid w:val="004A4238"/>
    <w:rsid w:val="004A4461"/>
    <w:rsid w:val="004A46D9"/>
    <w:rsid w:val="004A49C6"/>
    <w:rsid w:val="004A49CD"/>
    <w:rsid w:val="004A4B37"/>
    <w:rsid w:val="004A4BD1"/>
    <w:rsid w:val="004A4C88"/>
    <w:rsid w:val="004A4DAF"/>
    <w:rsid w:val="004A4FF5"/>
    <w:rsid w:val="004A51F2"/>
    <w:rsid w:val="004A58FF"/>
    <w:rsid w:val="004A5920"/>
    <w:rsid w:val="004A598F"/>
    <w:rsid w:val="004A5D0D"/>
    <w:rsid w:val="004A5E9F"/>
    <w:rsid w:val="004A5EC7"/>
    <w:rsid w:val="004A61F8"/>
    <w:rsid w:val="004A624B"/>
    <w:rsid w:val="004A63C4"/>
    <w:rsid w:val="004A649D"/>
    <w:rsid w:val="004A64C5"/>
    <w:rsid w:val="004A6592"/>
    <w:rsid w:val="004A6754"/>
    <w:rsid w:val="004A67C0"/>
    <w:rsid w:val="004A6C6A"/>
    <w:rsid w:val="004A6C92"/>
    <w:rsid w:val="004A6D6E"/>
    <w:rsid w:val="004A6F8E"/>
    <w:rsid w:val="004A6FDB"/>
    <w:rsid w:val="004A71CB"/>
    <w:rsid w:val="004A7200"/>
    <w:rsid w:val="004A781B"/>
    <w:rsid w:val="004A786A"/>
    <w:rsid w:val="004A78C8"/>
    <w:rsid w:val="004A7AF3"/>
    <w:rsid w:val="004A7E3E"/>
    <w:rsid w:val="004A7FFD"/>
    <w:rsid w:val="004B0091"/>
    <w:rsid w:val="004B009A"/>
    <w:rsid w:val="004B0141"/>
    <w:rsid w:val="004B01F5"/>
    <w:rsid w:val="004B07AA"/>
    <w:rsid w:val="004B09A3"/>
    <w:rsid w:val="004B0AFB"/>
    <w:rsid w:val="004B0C05"/>
    <w:rsid w:val="004B0DF4"/>
    <w:rsid w:val="004B0F77"/>
    <w:rsid w:val="004B1140"/>
    <w:rsid w:val="004B11F5"/>
    <w:rsid w:val="004B1415"/>
    <w:rsid w:val="004B152D"/>
    <w:rsid w:val="004B162D"/>
    <w:rsid w:val="004B1743"/>
    <w:rsid w:val="004B1762"/>
    <w:rsid w:val="004B1D01"/>
    <w:rsid w:val="004B1E2B"/>
    <w:rsid w:val="004B1FEA"/>
    <w:rsid w:val="004B216E"/>
    <w:rsid w:val="004B2265"/>
    <w:rsid w:val="004B2452"/>
    <w:rsid w:val="004B2A77"/>
    <w:rsid w:val="004B2DAF"/>
    <w:rsid w:val="004B31C1"/>
    <w:rsid w:val="004B34BA"/>
    <w:rsid w:val="004B379F"/>
    <w:rsid w:val="004B37EC"/>
    <w:rsid w:val="004B396F"/>
    <w:rsid w:val="004B3A93"/>
    <w:rsid w:val="004B3AA1"/>
    <w:rsid w:val="004B4109"/>
    <w:rsid w:val="004B4145"/>
    <w:rsid w:val="004B41BD"/>
    <w:rsid w:val="004B4282"/>
    <w:rsid w:val="004B4559"/>
    <w:rsid w:val="004B479E"/>
    <w:rsid w:val="004B4D8C"/>
    <w:rsid w:val="004B524D"/>
    <w:rsid w:val="004B54E4"/>
    <w:rsid w:val="004B552A"/>
    <w:rsid w:val="004B5756"/>
    <w:rsid w:val="004B582A"/>
    <w:rsid w:val="004B5CDF"/>
    <w:rsid w:val="004B5E2E"/>
    <w:rsid w:val="004B5FD0"/>
    <w:rsid w:val="004B60AC"/>
    <w:rsid w:val="004B6233"/>
    <w:rsid w:val="004B64C4"/>
    <w:rsid w:val="004B664B"/>
    <w:rsid w:val="004B68CA"/>
    <w:rsid w:val="004B6AC5"/>
    <w:rsid w:val="004B6AE3"/>
    <w:rsid w:val="004B6B2C"/>
    <w:rsid w:val="004B6D39"/>
    <w:rsid w:val="004B6D78"/>
    <w:rsid w:val="004B717F"/>
    <w:rsid w:val="004B745E"/>
    <w:rsid w:val="004B7664"/>
    <w:rsid w:val="004B770E"/>
    <w:rsid w:val="004B79EA"/>
    <w:rsid w:val="004B7C3A"/>
    <w:rsid w:val="004B7C50"/>
    <w:rsid w:val="004B7DFC"/>
    <w:rsid w:val="004C0128"/>
    <w:rsid w:val="004C0543"/>
    <w:rsid w:val="004C0564"/>
    <w:rsid w:val="004C056B"/>
    <w:rsid w:val="004C0613"/>
    <w:rsid w:val="004C075E"/>
    <w:rsid w:val="004C09FE"/>
    <w:rsid w:val="004C0A22"/>
    <w:rsid w:val="004C0E29"/>
    <w:rsid w:val="004C0F53"/>
    <w:rsid w:val="004C101E"/>
    <w:rsid w:val="004C11B5"/>
    <w:rsid w:val="004C11FD"/>
    <w:rsid w:val="004C1308"/>
    <w:rsid w:val="004C1349"/>
    <w:rsid w:val="004C1497"/>
    <w:rsid w:val="004C1670"/>
    <w:rsid w:val="004C173A"/>
    <w:rsid w:val="004C1955"/>
    <w:rsid w:val="004C1C83"/>
    <w:rsid w:val="004C1F94"/>
    <w:rsid w:val="004C1FAD"/>
    <w:rsid w:val="004C20B1"/>
    <w:rsid w:val="004C2827"/>
    <w:rsid w:val="004C2854"/>
    <w:rsid w:val="004C2862"/>
    <w:rsid w:val="004C29C7"/>
    <w:rsid w:val="004C2BBB"/>
    <w:rsid w:val="004C2C68"/>
    <w:rsid w:val="004C2C89"/>
    <w:rsid w:val="004C2E98"/>
    <w:rsid w:val="004C2EDB"/>
    <w:rsid w:val="004C3140"/>
    <w:rsid w:val="004C356B"/>
    <w:rsid w:val="004C357D"/>
    <w:rsid w:val="004C363C"/>
    <w:rsid w:val="004C3B89"/>
    <w:rsid w:val="004C3DE5"/>
    <w:rsid w:val="004C3E6D"/>
    <w:rsid w:val="004C41BD"/>
    <w:rsid w:val="004C427D"/>
    <w:rsid w:val="004C457E"/>
    <w:rsid w:val="004C464B"/>
    <w:rsid w:val="004C472E"/>
    <w:rsid w:val="004C486D"/>
    <w:rsid w:val="004C4C39"/>
    <w:rsid w:val="004C4D97"/>
    <w:rsid w:val="004C5128"/>
    <w:rsid w:val="004C5780"/>
    <w:rsid w:val="004C58B5"/>
    <w:rsid w:val="004C58BF"/>
    <w:rsid w:val="004C5CCA"/>
    <w:rsid w:val="004C5CF2"/>
    <w:rsid w:val="004C5EDB"/>
    <w:rsid w:val="004C5F58"/>
    <w:rsid w:val="004C5F74"/>
    <w:rsid w:val="004C6281"/>
    <w:rsid w:val="004C67B0"/>
    <w:rsid w:val="004C69A1"/>
    <w:rsid w:val="004C6CB4"/>
    <w:rsid w:val="004C6EFF"/>
    <w:rsid w:val="004C705A"/>
    <w:rsid w:val="004C72FD"/>
    <w:rsid w:val="004C77BE"/>
    <w:rsid w:val="004C7A4E"/>
    <w:rsid w:val="004C7CE2"/>
    <w:rsid w:val="004C7E22"/>
    <w:rsid w:val="004D01AB"/>
    <w:rsid w:val="004D01D6"/>
    <w:rsid w:val="004D032D"/>
    <w:rsid w:val="004D0587"/>
    <w:rsid w:val="004D06E1"/>
    <w:rsid w:val="004D0716"/>
    <w:rsid w:val="004D0719"/>
    <w:rsid w:val="004D0A1B"/>
    <w:rsid w:val="004D0AEE"/>
    <w:rsid w:val="004D0B3E"/>
    <w:rsid w:val="004D0DB9"/>
    <w:rsid w:val="004D0E51"/>
    <w:rsid w:val="004D1030"/>
    <w:rsid w:val="004D1071"/>
    <w:rsid w:val="004D13BA"/>
    <w:rsid w:val="004D14C7"/>
    <w:rsid w:val="004D1628"/>
    <w:rsid w:val="004D16AA"/>
    <w:rsid w:val="004D1A19"/>
    <w:rsid w:val="004D1C66"/>
    <w:rsid w:val="004D212E"/>
    <w:rsid w:val="004D213F"/>
    <w:rsid w:val="004D22E5"/>
    <w:rsid w:val="004D292A"/>
    <w:rsid w:val="004D2A13"/>
    <w:rsid w:val="004D2B1E"/>
    <w:rsid w:val="004D2BCE"/>
    <w:rsid w:val="004D2D6C"/>
    <w:rsid w:val="004D2FC6"/>
    <w:rsid w:val="004D3174"/>
    <w:rsid w:val="004D3335"/>
    <w:rsid w:val="004D33F4"/>
    <w:rsid w:val="004D3559"/>
    <w:rsid w:val="004D3616"/>
    <w:rsid w:val="004D3684"/>
    <w:rsid w:val="004D394D"/>
    <w:rsid w:val="004D3AF6"/>
    <w:rsid w:val="004D3D19"/>
    <w:rsid w:val="004D3D71"/>
    <w:rsid w:val="004D3F38"/>
    <w:rsid w:val="004D3F59"/>
    <w:rsid w:val="004D4084"/>
    <w:rsid w:val="004D43DE"/>
    <w:rsid w:val="004D456C"/>
    <w:rsid w:val="004D45D7"/>
    <w:rsid w:val="004D4808"/>
    <w:rsid w:val="004D4859"/>
    <w:rsid w:val="004D4D2A"/>
    <w:rsid w:val="004D4F44"/>
    <w:rsid w:val="004D55AB"/>
    <w:rsid w:val="004D57CE"/>
    <w:rsid w:val="004D5B1F"/>
    <w:rsid w:val="004D5B7F"/>
    <w:rsid w:val="004D62D2"/>
    <w:rsid w:val="004D6B38"/>
    <w:rsid w:val="004D6BB9"/>
    <w:rsid w:val="004D6EA8"/>
    <w:rsid w:val="004D6F1B"/>
    <w:rsid w:val="004D6FEC"/>
    <w:rsid w:val="004D756F"/>
    <w:rsid w:val="004D7C4E"/>
    <w:rsid w:val="004D7DB2"/>
    <w:rsid w:val="004D7DCF"/>
    <w:rsid w:val="004D7EA1"/>
    <w:rsid w:val="004D7EC7"/>
    <w:rsid w:val="004E00D1"/>
    <w:rsid w:val="004E0122"/>
    <w:rsid w:val="004E0175"/>
    <w:rsid w:val="004E04AF"/>
    <w:rsid w:val="004E04D3"/>
    <w:rsid w:val="004E0500"/>
    <w:rsid w:val="004E099E"/>
    <w:rsid w:val="004E10AD"/>
    <w:rsid w:val="004E1200"/>
    <w:rsid w:val="004E1343"/>
    <w:rsid w:val="004E135C"/>
    <w:rsid w:val="004E13D2"/>
    <w:rsid w:val="004E14E5"/>
    <w:rsid w:val="004E1724"/>
    <w:rsid w:val="004E17BB"/>
    <w:rsid w:val="004E18DC"/>
    <w:rsid w:val="004E1A04"/>
    <w:rsid w:val="004E1AA1"/>
    <w:rsid w:val="004E1D15"/>
    <w:rsid w:val="004E20D1"/>
    <w:rsid w:val="004E2104"/>
    <w:rsid w:val="004E227B"/>
    <w:rsid w:val="004E2295"/>
    <w:rsid w:val="004E2462"/>
    <w:rsid w:val="004E24B8"/>
    <w:rsid w:val="004E2612"/>
    <w:rsid w:val="004E27AC"/>
    <w:rsid w:val="004E28D1"/>
    <w:rsid w:val="004E2B28"/>
    <w:rsid w:val="004E2BFC"/>
    <w:rsid w:val="004E2CED"/>
    <w:rsid w:val="004E2DB1"/>
    <w:rsid w:val="004E2F81"/>
    <w:rsid w:val="004E2F93"/>
    <w:rsid w:val="004E305E"/>
    <w:rsid w:val="004E320C"/>
    <w:rsid w:val="004E33E3"/>
    <w:rsid w:val="004E3495"/>
    <w:rsid w:val="004E35DD"/>
    <w:rsid w:val="004E370D"/>
    <w:rsid w:val="004E3C05"/>
    <w:rsid w:val="004E3C4D"/>
    <w:rsid w:val="004E3C66"/>
    <w:rsid w:val="004E3D6A"/>
    <w:rsid w:val="004E3E45"/>
    <w:rsid w:val="004E3E8B"/>
    <w:rsid w:val="004E3F42"/>
    <w:rsid w:val="004E3F5C"/>
    <w:rsid w:val="004E4301"/>
    <w:rsid w:val="004E44EF"/>
    <w:rsid w:val="004E4684"/>
    <w:rsid w:val="004E46B9"/>
    <w:rsid w:val="004E473C"/>
    <w:rsid w:val="004E4895"/>
    <w:rsid w:val="004E48FD"/>
    <w:rsid w:val="004E49C1"/>
    <w:rsid w:val="004E4A13"/>
    <w:rsid w:val="004E4BFD"/>
    <w:rsid w:val="004E4D48"/>
    <w:rsid w:val="004E4D7C"/>
    <w:rsid w:val="004E5590"/>
    <w:rsid w:val="004E5C61"/>
    <w:rsid w:val="004E5CCD"/>
    <w:rsid w:val="004E5DC0"/>
    <w:rsid w:val="004E5DF9"/>
    <w:rsid w:val="004E5E69"/>
    <w:rsid w:val="004E5FFD"/>
    <w:rsid w:val="004E64F8"/>
    <w:rsid w:val="004E668A"/>
    <w:rsid w:val="004E67B2"/>
    <w:rsid w:val="004E699F"/>
    <w:rsid w:val="004E6C98"/>
    <w:rsid w:val="004E6D45"/>
    <w:rsid w:val="004E6F50"/>
    <w:rsid w:val="004E6FC8"/>
    <w:rsid w:val="004E708D"/>
    <w:rsid w:val="004E71DB"/>
    <w:rsid w:val="004E72E2"/>
    <w:rsid w:val="004E73F5"/>
    <w:rsid w:val="004E7400"/>
    <w:rsid w:val="004E749C"/>
    <w:rsid w:val="004E7673"/>
    <w:rsid w:val="004E79C0"/>
    <w:rsid w:val="004E7B2F"/>
    <w:rsid w:val="004E7FEB"/>
    <w:rsid w:val="004F004F"/>
    <w:rsid w:val="004F0111"/>
    <w:rsid w:val="004F011B"/>
    <w:rsid w:val="004F0127"/>
    <w:rsid w:val="004F0318"/>
    <w:rsid w:val="004F039D"/>
    <w:rsid w:val="004F04C2"/>
    <w:rsid w:val="004F04CB"/>
    <w:rsid w:val="004F08F4"/>
    <w:rsid w:val="004F09B1"/>
    <w:rsid w:val="004F0A76"/>
    <w:rsid w:val="004F0C3C"/>
    <w:rsid w:val="004F0F22"/>
    <w:rsid w:val="004F1188"/>
    <w:rsid w:val="004F120F"/>
    <w:rsid w:val="004F12D5"/>
    <w:rsid w:val="004F1311"/>
    <w:rsid w:val="004F1567"/>
    <w:rsid w:val="004F1852"/>
    <w:rsid w:val="004F1C5C"/>
    <w:rsid w:val="004F1F0A"/>
    <w:rsid w:val="004F200B"/>
    <w:rsid w:val="004F20FC"/>
    <w:rsid w:val="004F2490"/>
    <w:rsid w:val="004F25E2"/>
    <w:rsid w:val="004F299B"/>
    <w:rsid w:val="004F29A1"/>
    <w:rsid w:val="004F2D5B"/>
    <w:rsid w:val="004F2D91"/>
    <w:rsid w:val="004F2E62"/>
    <w:rsid w:val="004F305E"/>
    <w:rsid w:val="004F31BC"/>
    <w:rsid w:val="004F34C7"/>
    <w:rsid w:val="004F3599"/>
    <w:rsid w:val="004F3721"/>
    <w:rsid w:val="004F38C3"/>
    <w:rsid w:val="004F3A8A"/>
    <w:rsid w:val="004F3CD8"/>
    <w:rsid w:val="004F3D1F"/>
    <w:rsid w:val="004F3E85"/>
    <w:rsid w:val="004F43C2"/>
    <w:rsid w:val="004F4413"/>
    <w:rsid w:val="004F4455"/>
    <w:rsid w:val="004F45D0"/>
    <w:rsid w:val="004F4632"/>
    <w:rsid w:val="004F4ABE"/>
    <w:rsid w:val="004F4DC1"/>
    <w:rsid w:val="004F4E83"/>
    <w:rsid w:val="004F4FF0"/>
    <w:rsid w:val="004F5331"/>
    <w:rsid w:val="004F55AD"/>
    <w:rsid w:val="004F57B5"/>
    <w:rsid w:val="004F591B"/>
    <w:rsid w:val="004F5A64"/>
    <w:rsid w:val="004F5BE1"/>
    <w:rsid w:val="004F5DA4"/>
    <w:rsid w:val="004F5DD9"/>
    <w:rsid w:val="004F5DDC"/>
    <w:rsid w:val="004F614E"/>
    <w:rsid w:val="004F629C"/>
    <w:rsid w:val="004F62E6"/>
    <w:rsid w:val="004F6343"/>
    <w:rsid w:val="004F64AC"/>
    <w:rsid w:val="004F680F"/>
    <w:rsid w:val="004F690D"/>
    <w:rsid w:val="004F6A84"/>
    <w:rsid w:val="004F6C37"/>
    <w:rsid w:val="004F6E3D"/>
    <w:rsid w:val="004F6ED2"/>
    <w:rsid w:val="004F6EEA"/>
    <w:rsid w:val="004F6F79"/>
    <w:rsid w:val="004F6FBE"/>
    <w:rsid w:val="004F7005"/>
    <w:rsid w:val="004F706D"/>
    <w:rsid w:val="004F70CD"/>
    <w:rsid w:val="004F71AE"/>
    <w:rsid w:val="004F7827"/>
    <w:rsid w:val="004F7DCF"/>
    <w:rsid w:val="00500101"/>
    <w:rsid w:val="005004F3"/>
    <w:rsid w:val="00500816"/>
    <w:rsid w:val="00500869"/>
    <w:rsid w:val="005008E3"/>
    <w:rsid w:val="0050094C"/>
    <w:rsid w:val="00500AAB"/>
    <w:rsid w:val="00500CA9"/>
    <w:rsid w:val="00501314"/>
    <w:rsid w:val="00501576"/>
    <w:rsid w:val="00501797"/>
    <w:rsid w:val="005017DC"/>
    <w:rsid w:val="00501975"/>
    <w:rsid w:val="005019DA"/>
    <w:rsid w:val="00501A81"/>
    <w:rsid w:val="00501AE6"/>
    <w:rsid w:val="0050233C"/>
    <w:rsid w:val="005029BE"/>
    <w:rsid w:val="00502A13"/>
    <w:rsid w:val="00502DB5"/>
    <w:rsid w:val="00502FA6"/>
    <w:rsid w:val="00503060"/>
    <w:rsid w:val="005031EF"/>
    <w:rsid w:val="005032A1"/>
    <w:rsid w:val="00503411"/>
    <w:rsid w:val="00503C56"/>
    <w:rsid w:val="005043E9"/>
    <w:rsid w:val="00504408"/>
    <w:rsid w:val="0050462A"/>
    <w:rsid w:val="00504670"/>
    <w:rsid w:val="00504830"/>
    <w:rsid w:val="0050484D"/>
    <w:rsid w:val="005048C8"/>
    <w:rsid w:val="005049D4"/>
    <w:rsid w:val="00504EAA"/>
    <w:rsid w:val="005050E3"/>
    <w:rsid w:val="00505189"/>
    <w:rsid w:val="00505514"/>
    <w:rsid w:val="005056D6"/>
    <w:rsid w:val="00505863"/>
    <w:rsid w:val="005058D0"/>
    <w:rsid w:val="00505920"/>
    <w:rsid w:val="00505BEF"/>
    <w:rsid w:val="00505C1F"/>
    <w:rsid w:val="00505D21"/>
    <w:rsid w:val="005061B8"/>
    <w:rsid w:val="005062D6"/>
    <w:rsid w:val="00506318"/>
    <w:rsid w:val="005068DD"/>
    <w:rsid w:val="00506B53"/>
    <w:rsid w:val="00506D5C"/>
    <w:rsid w:val="00506DE0"/>
    <w:rsid w:val="00506E38"/>
    <w:rsid w:val="00506F3E"/>
    <w:rsid w:val="005072D8"/>
    <w:rsid w:val="005073FA"/>
    <w:rsid w:val="0050748A"/>
    <w:rsid w:val="00507544"/>
    <w:rsid w:val="00507710"/>
    <w:rsid w:val="005078B6"/>
    <w:rsid w:val="00507A21"/>
    <w:rsid w:val="00507E75"/>
    <w:rsid w:val="00507EEC"/>
    <w:rsid w:val="00507FBC"/>
    <w:rsid w:val="005101AF"/>
    <w:rsid w:val="005103EA"/>
    <w:rsid w:val="00510527"/>
    <w:rsid w:val="0051053C"/>
    <w:rsid w:val="00510770"/>
    <w:rsid w:val="0051091B"/>
    <w:rsid w:val="00510B96"/>
    <w:rsid w:val="00510D90"/>
    <w:rsid w:val="00511064"/>
    <w:rsid w:val="005115D3"/>
    <w:rsid w:val="0051180F"/>
    <w:rsid w:val="005118C9"/>
    <w:rsid w:val="005119C2"/>
    <w:rsid w:val="00511C87"/>
    <w:rsid w:val="00511F34"/>
    <w:rsid w:val="00511FDD"/>
    <w:rsid w:val="0051201D"/>
    <w:rsid w:val="00512065"/>
    <w:rsid w:val="00512297"/>
    <w:rsid w:val="0051275C"/>
    <w:rsid w:val="00512924"/>
    <w:rsid w:val="0051296A"/>
    <w:rsid w:val="00512DB5"/>
    <w:rsid w:val="00512F85"/>
    <w:rsid w:val="00512FA7"/>
    <w:rsid w:val="005130F0"/>
    <w:rsid w:val="005132B2"/>
    <w:rsid w:val="005133C0"/>
    <w:rsid w:val="00513A5C"/>
    <w:rsid w:val="00513B68"/>
    <w:rsid w:val="00513D4D"/>
    <w:rsid w:val="00514003"/>
    <w:rsid w:val="00514194"/>
    <w:rsid w:val="00514282"/>
    <w:rsid w:val="00514371"/>
    <w:rsid w:val="0051464C"/>
    <w:rsid w:val="00514878"/>
    <w:rsid w:val="005148D7"/>
    <w:rsid w:val="00514928"/>
    <w:rsid w:val="00514AA2"/>
    <w:rsid w:val="00514CEA"/>
    <w:rsid w:val="00514F11"/>
    <w:rsid w:val="00515397"/>
    <w:rsid w:val="00515426"/>
    <w:rsid w:val="0051575B"/>
    <w:rsid w:val="00515CBC"/>
    <w:rsid w:val="00515E34"/>
    <w:rsid w:val="0051636B"/>
    <w:rsid w:val="00516381"/>
    <w:rsid w:val="005163DE"/>
    <w:rsid w:val="00516525"/>
    <w:rsid w:val="00516578"/>
    <w:rsid w:val="00516763"/>
    <w:rsid w:val="00516885"/>
    <w:rsid w:val="00516898"/>
    <w:rsid w:val="005169B3"/>
    <w:rsid w:val="00516B52"/>
    <w:rsid w:val="00516C3A"/>
    <w:rsid w:val="005172D2"/>
    <w:rsid w:val="00517541"/>
    <w:rsid w:val="005176BC"/>
    <w:rsid w:val="00517C7A"/>
    <w:rsid w:val="00517EE6"/>
    <w:rsid w:val="00520060"/>
    <w:rsid w:val="005201C8"/>
    <w:rsid w:val="0052075D"/>
    <w:rsid w:val="005208FB"/>
    <w:rsid w:val="0052093D"/>
    <w:rsid w:val="00520B8F"/>
    <w:rsid w:val="00520C99"/>
    <w:rsid w:val="00520CD9"/>
    <w:rsid w:val="00521702"/>
    <w:rsid w:val="00521828"/>
    <w:rsid w:val="00521B1E"/>
    <w:rsid w:val="00521B20"/>
    <w:rsid w:val="00521CA9"/>
    <w:rsid w:val="00521EC8"/>
    <w:rsid w:val="00522137"/>
    <w:rsid w:val="00522783"/>
    <w:rsid w:val="00522AD2"/>
    <w:rsid w:val="005230F0"/>
    <w:rsid w:val="005230FE"/>
    <w:rsid w:val="0052311E"/>
    <w:rsid w:val="005231F8"/>
    <w:rsid w:val="00523546"/>
    <w:rsid w:val="00523A53"/>
    <w:rsid w:val="00523C99"/>
    <w:rsid w:val="00523D25"/>
    <w:rsid w:val="0052435A"/>
    <w:rsid w:val="00524389"/>
    <w:rsid w:val="005243D8"/>
    <w:rsid w:val="00524525"/>
    <w:rsid w:val="0052452E"/>
    <w:rsid w:val="00524846"/>
    <w:rsid w:val="00524E80"/>
    <w:rsid w:val="00524F1D"/>
    <w:rsid w:val="00524F4D"/>
    <w:rsid w:val="00525617"/>
    <w:rsid w:val="005257E4"/>
    <w:rsid w:val="00525BF7"/>
    <w:rsid w:val="00525C28"/>
    <w:rsid w:val="00525D2A"/>
    <w:rsid w:val="00525F1B"/>
    <w:rsid w:val="0052636C"/>
    <w:rsid w:val="00526627"/>
    <w:rsid w:val="00526706"/>
    <w:rsid w:val="005267CA"/>
    <w:rsid w:val="005268D2"/>
    <w:rsid w:val="00526978"/>
    <w:rsid w:val="005269E1"/>
    <w:rsid w:val="00526AD6"/>
    <w:rsid w:val="00526CE8"/>
    <w:rsid w:val="00526D7E"/>
    <w:rsid w:val="00526D83"/>
    <w:rsid w:val="00526F4D"/>
    <w:rsid w:val="00526FF2"/>
    <w:rsid w:val="00527294"/>
    <w:rsid w:val="005272E3"/>
    <w:rsid w:val="00527451"/>
    <w:rsid w:val="00527679"/>
    <w:rsid w:val="00527BEE"/>
    <w:rsid w:val="00527C1B"/>
    <w:rsid w:val="00527C7D"/>
    <w:rsid w:val="00527DD4"/>
    <w:rsid w:val="005304A7"/>
    <w:rsid w:val="0053051C"/>
    <w:rsid w:val="005305DE"/>
    <w:rsid w:val="0053079B"/>
    <w:rsid w:val="005308A2"/>
    <w:rsid w:val="00531288"/>
    <w:rsid w:val="005316BE"/>
    <w:rsid w:val="00531721"/>
    <w:rsid w:val="0053184B"/>
    <w:rsid w:val="005319A6"/>
    <w:rsid w:val="00531CC2"/>
    <w:rsid w:val="00532159"/>
    <w:rsid w:val="0053217D"/>
    <w:rsid w:val="00532344"/>
    <w:rsid w:val="00532738"/>
    <w:rsid w:val="00532758"/>
    <w:rsid w:val="005327EB"/>
    <w:rsid w:val="00532A64"/>
    <w:rsid w:val="00532AD9"/>
    <w:rsid w:val="00532B69"/>
    <w:rsid w:val="00532B9F"/>
    <w:rsid w:val="00532D9A"/>
    <w:rsid w:val="00532E45"/>
    <w:rsid w:val="00532EA0"/>
    <w:rsid w:val="00532FB1"/>
    <w:rsid w:val="00533096"/>
    <w:rsid w:val="00533102"/>
    <w:rsid w:val="005331A4"/>
    <w:rsid w:val="005332B0"/>
    <w:rsid w:val="005334E4"/>
    <w:rsid w:val="00533580"/>
    <w:rsid w:val="00533678"/>
    <w:rsid w:val="00533824"/>
    <w:rsid w:val="005339C0"/>
    <w:rsid w:val="00533C74"/>
    <w:rsid w:val="00533C86"/>
    <w:rsid w:val="00533D85"/>
    <w:rsid w:val="0053413B"/>
    <w:rsid w:val="00534366"/>
    <w:rsid w:val="00534726"/>
    <w:rsid w:val="00534A35"/>
    <w:rsid w:val="00534A38"/>
    <w:rsid w:val="00534C38"/>
    <w:rsid w:val="00534D17"/>
    <w:rsid w:val="00535306"/>
    <w:rsid w:val="005354A6"/>
    <w:rsid w:val="0053579C"/>
    <w:rsid w:val="005357A4"/>
    <w:rsid w:val="005358A1"/>
    <w:rsid w:val="005358CE"/>
    <w:rsid w:val="00535BBC"/>
    <w:rsid w:val="00535C83"/>
    <w:rsid w:val="00535F2F"/>
    <w:rsid w:val="00535FA7"/>
    <w:rsid w:val="00536222"/>
    <w:rsid w:val="00536443"/>
    <w:rsid w:val="00536546"/>
    <w:rsid w:val="005365FA"/>
    <w:rsid w:val="00536AFB"/>
    <w:rsid w:val="00536BE0"/>
    <w:rsid w:val="00536BEE"/>
    <w:rsid w:val="00536CAD"/>
    <w:rsid w:val="00536E9D"/>
    <w:rsid w:val="00536EEE"/>
    <w:rsid w:val="00536FB7"/>
    <w:rsid w:val="005371AE"/>
    <w:rsid w:val="00537222"/>
    <w:rsid w:val="0053730F"/>
    <w:rsid w:val="0053746B"/>
    <w:rsid w:val="005376DA"/>
    <w:rsid w:val="0053772A"/>
    <w:rsid w:val="00537745"/>
    <w:rsid w:val="0053793A"/>
    <w:rsid w:val="00537CA0"/>
    <w:rsid w:val="00540603"/>
    <w:rsid w:val="0054089D"/>
    <w:rsid w:val="005411E5"/>
    <w:rsid w:val="00541770"/>
    <w:rsid w:val="005417A6"/>
    <w:rsid w:val="00541DF0"/>
    <w:rsid w:val="00541E52"/>
    <w:rsid w:val="00541FD2"/>
    <w:rsid w:val="0054233F"/>
    <w:rsid w:val="005426D4"/>
    <w:rsid w:val="0054284F"/>
    <w:rsid w:val="00542A2B"/>
    <w:rsid w:val="00542A30"/>
    <w:rsid w:val="00542A69"/>
    <w:rsid w:val="00542AD3"/>
    <w:rsid w:val="00542AF0"/>
    <w:rsid w:val="00542BFC"/>
    <w:rsid w:val="00542E35"/>
    <w:rsid w:val="00542FE1"/>
    <w:rsid w:val="00543018"/>
    <w:rsid w:val="00543022"/>
    <w:rsid w:val="005430EE"/>
    <w:rsid w:val="00543162"/>
    <w:rsid w:val="00543255"/>
    <w:rsid w:val="005432C1"/>
    <w:rsid w:val="00543547"/>
    <w:rsid w:val="00543B0C"/>
    <w:rsid w:val="00543B5E"/>
    <w:rsid w:val="00543CDB"/>
    <w:rsid w:val="00543CE6"/>
    <w:rsid w:val="00543DC4"/>
    <w:rsid w:val="00543E3D"/>
    <w:rsid w:val="005443BD"/>
    <w:rsid w:val="005443F4"/>
    <w:rsid w:val="00544485"/>
    <w:rsid w:val="00544770"/>
    <w:rsid w:val="0054486C"/>
    <w:rsid w:val="0054494A"/>
    <w:rsid w:val="00544B2E"/>
    <w:rsid w:val="00544FE3"/>
    <w:rsid w:val="00545099"/>
    <w:rsid w:val="005450AA"/>
    <w:rsid w:val="00545129"/>
    <w:rsid w:val="00545251"/>
    <w:rsid w:val="00545279"/>
    <w:rsid w:val="00545BDD"/>
    <w:rsid w:val="00545F65"/>
    <w:rsid w:val="00545FCB"/>
    <w:rsid w:val="00546023"/>
    <w:rsid w:val="00546170"/>
    <w:rsid w:val="005461A9"/>
    <w:rsid w:val="005461F8"/>
    <w:rsid w:val="005462EA"/>
    <w:rsid w:val="005468A9"/>
    <w:rsid w:val="00546913"/>
    <w:rsid w:val="00546C03"/>
    <w:rsid w:val="00546DE5"/>
    <w:rsid w:val="00546F61"/>
    <w:rsid w:val="005470FA"/>
    <w:rsid w:val="0054712C"/>
    <w:rsid w:val="0054716B"/>
    <w:rsid w:val="0054720A"/>
    <w:rsid w:val="00547415"/>
    <w:rsid w:val="00547468"/>
    <w:rsid w:val="00547559"/>
    <w:rsid w:val="00547A5E"/>
    <w:rsid w:val="00547B1E"/>
    <w:rsid w:val="00547C6F"/>
    <w:rsid w:val="00547E95"/>
    <w:rsid w:val="00547EEC"/>
    <w:rsid w:val="00547F83"/>
    <w:rsid w:val="0055053E"/>
    <w:rsid w:val="005505A4"/>
    <w:rsid w:val="00550729"/>
    <w:rsid w:val="0055080F"/>
    <w:rsid w:val="00550820"/>
    <w:rsid w:val="00550852"/>
    <w:rsid w:val="0055098F"/>
    <w:rsid w:val="00550ACD"/>
    <w:rsid w:val="00550FDA"/>
    <w:rsid w:val="005514A7"/>
    <w:rsid w:val="00551577"/>
    <w:rsid w:val="005515B5"/>
    <w:rsid w:val="00551607"/>
    <w:rsid w:val="00551691"/>
    <w:rsid w:val="005519D6"/>
    <w:rsid w:val="00551B62"/>
    <w:rsid w:val="00551CFB"/>
    <w:rsid w:val="00551CFF"/>
    <w:rsid w:val="00551FF2"/>
    <w:rsid w:val="00552032"/>
    <w:rsid w:val="00552130"/>
    <w:rsid w:val="005524FB"/>
    <w:rsid w:val="00552938"/>
    <w:rsid w:val="00552A35"/>
    <w:rsid w:val="00552B1B"/>
    <w:rsid w:val="00552E78"/>
    <w:rsid w:val="00552EC0"/>
    <w:rsid w:val="00552F0C"/>
    <w:rsid w:val="0055356C"/>
    <w:rsid w:val="005539CB"/>
    <w:rsid w:val="00553EB5"/>
    <w:rsid w:val="00553FCD"/>
    <w:rsid w:val="0055403B"/>
    <w:rsid w:val="00554138"/>
    <w:rsid w:val="005542FA"/>
    <w:rsid w:val="005543CF"/>
    <w:rsid w:val="0055458B"/>
    <w:rsid w:val="005545FD"/>
    <w:rsid w:val="00554B34"/>
    <w:rsid w:val="00554C91"/>
    <w:rsid w:val="00554CA5"/>
    <w:rsid w:val="00554CB9"/>
    <w:rsid w:val="00554E3E"/>
    <w:rsid w:val="00555451"/>
    <w:rsid w:val="005554FB"/>
    <w:rsid w:val="0055574E"/>
    <w:rsid w:val="005558BF"/>
    <w:rsid w:val="0055592D"/>
    <w:rsid w:val="00555B6E"/>
    <w:rsid w:val="00555C89"/>
    <w:rsid w:val="00555D09"/>
    <w:rsid w:val="00555D9F"/>
    <w:rsid w:val="00555F0B"/>
    <w:rsid w:val="00555F87"/>
    <w:rsid w:val="00556166"/>
    <w:rsid w:val="005564E2"/>
    <w:rsid w:val="00556533"/>
    <w:rsid w:val="005567A8"/>
    <w:rsid w:val="005568DF"/>
    <w:rsid w:val="00556AE2"/>
    <w:rsid w:val="00556C67"/>
    <w:rsid w:val="00556CB4"/>
    <w:rsid w:val="0055701E"/>
    <w:rsid w:val="0055728A"/>
    <w:rsid w:val="0055743C"/>
    <w:rsid w:val="00557501"/>
    <w:rsid w:val="00557567"/>
    <w:rsid w:val="00557576"/>
    <w:rsid w:val="00557587"/>
    <w:rsid w:val="0055776C"/>
    <w:rsid w:val="0055777D"/>
    <w:rsid w:val="00557E69"/>
    <w:rsid w:val="0056026F"/>
    <w:rsid w:val="00560492"/>
    <w:rsid w:val="005606EA"/>
    <w:rsid w:val="0056075F"/>
    <w:rsid w:val="00560804"/>
    <w:rsid w:val="005609CE"/>
    <w:rsid w:val="00560DF8"/>
    <w:rsid w:val="005612A9"/>
    <w:rsid w:val="00561303"/>
    <w:rsid w:val="0056145C"/>
    <w:rsid w:val="005617A9"/>
    <w:rsid w:val="00561EED"/>
    <w:rsid w:val="00561FC2"/>
    <w:rsid w:val="00561FE0"/>
    <w:rsid w:val="0056212E"/>
    <w:rsid w:val="005622C7"/>
    <w:rsid w:val="0056233C"/>
    <w:rsid w:val="00562537"/>
    <w:rsid w:val="00562748"/>
    <w:rsid w:val="005628DC"/>
    <w:rsid w:val="00562992"/>
    <w:rsid w:val="005629DB"/>
    <w:rsid w:val="00562A72"/>
    <w:rsid w:val="00562C9B"/>
    <w:rsid w:val="005631FE"/>
    <w:rsid w:val="005632A1"/>
    <w:rsid w:val="005633EC"/>
    <w:rsid w:val="005636E0"/>
    <w:rsid w:val="0056388F"/>
    <w:rsid w:val="00563D0D"/>
    <w:rsid w:val="00563DCB"/>
    <w:rsid w:val="00564426"/>
    <w:rsid w:val="00564490"/>
    <w:rsid w:val="005645A3"/>
    <w:rsid w:val="0056479E"/>
    <w:rsid w:val="005647D2"/>
    <w:rsid w:val="00564A19"/>
    <w:rsid w:val="00564ABB"/>
    <w:rsid w:val="00564DC9"/>
    <w:rsid w:val="00564E28"/>
    <w:rsid w:val="0056519D"/>
    <w:rsid w:val="00565552"/>
    <w:rsid w:val="00565991"/>
    <w:rsid w:val="005659B5"/>
    <w:rsid w:val="00565B45"/>
    <w:rsid w:val="00565BD8"/>
    <w:rsid w:val="00565DAD"/>
    <w:rsid w:val="00565DEB"/>
    <w:rsid w:val="00566069"/>
    <w:rsid w:val="005660FB"/>
    <w:rsid w:val="00566388"/>
    <w:rsid w:val="00566566"/>
    <w:rsid w:val="005665BD"/>
    <w:rsid w:val="005665F7"/>
    <w:rsid w:val="00566654"/>
    <w:rsid w:val="00566889"/>
    <w:rsid w:val="005669F3"/>
    <w:rsid w:val="00566A0D"/>
    <w:rsid w:val="00566A46"/>
    <w:rsid w:val="00566BBF"/>
    <w:rsid w:val="00566EA0"/>
    <w:rsid w:val="00566F22"/>
    <w:rsid w:val="00567467"/>
    <w:rsid w:val="00567487"/>
    <w:rsid w:val="0056750A"/>
    <w:rsid w:val="00567832"/>
    <w:rsid w:val="00567867"/>
    <w:rsid w:val="005679BD"/>
    <w:rsid w:val="00567CBE"/>
    <w:rsid w:val="00567E28"/>
    <w:rsid w:val="00570107"/>
    <w:rsid w:val="005701B3"/>
    <w:rsid w:val="00570235"/>
    <w:rsid w:val="005705CB"/>
    <w:rsid w:val="005707D5"/>
    <w:rsid w:val="005709F0"/>
    <w:rsid w:val="00570AB7"/>
    <w:rsid w:val="00570F4A"/>
    <w:rsid w:val="005710C6"/>
    <w:rsid w:val="005711C5"/>
    <w:rsid w:val="005711D7"/>
    <w:rsid w:val="0057144D"/>
    <w:rsid w:val="0057146E"/>
    <w:rsid w:val="00571618"/>
    <w:rsid w:val="005716FC"/>
    <w:rsid w:val="00571ACF"/>
    <w:rsid w:val="00571C5A"/>
    <w:rsid w:val="00571C78"/>
    <w:rsid w:val="00571DA8"/>
    <w:rsid w:val="00571E6D"/>
    <w:rsid w:val="00571E70"/>
    <w:rsid w:val="00571F89"/>
    <w:rsid w:val="00571FAD"/>
    <w:rsid w:val="00572238"/>
    <w:rsid w:val="005727E6"/>
    <w:rsid w:val="00572912"/>
    <w:rsid w:val="00572B08"/>
    <w:rsid w:val="00572B90"/>
    <w:rsid w:val="00572D19"/>
    <w:rsid w:val="00572D7E"/>
    <w:rsid w:val="00573165"/>
    <w:rsid w:val="0057326E"/>
    <w:rsid w:val="00573298"/>
    <w:rsid w:val="005733FC"/>
    <w:rsid w:val="00573589"/>
    <w:rsid w:val="005737BF"/>
    <w:rsid w:val="00573A7E"/>
    <w:rsid w:val="00573DB9"/>
    <w:rsid w:val="0057406F"/>
    <w:rsid w:val="005742E7"/>
    <w:rsid w:val="0057439B"/>
    <w:rsid w:val="005743D4"/>
    <w:rsid w:val="00574480"/>
    <w:rsid w:val="005746CF"/>
    <w:rsid w:val="00574715"/>
    <w:rsid w:val="00574748"/>
    <w:rsid w:val="0057474B"/>
    <w:rsid w:val="00574A8A"/>
    <w:rsid w:val="00574AE2"/>
    <w:rsid w:val="00574B46"/>
    <w:rsid w:val="00574E16"/>
    <w:rsid w:val="0057516E"/>
    <w:rsid w:val="0057518D"/>
    <w:rsid w:val="00575216"/>
    <w:rsid w:val="0057532C"/>
    <w:rsid w:val="00575479"/>
    <w:rsid w:val="005754B0"/>
    <w:rsid w:val="00575561"/>
    <w:rsid w:val="00575700"/>
    <w:rsid w:val="00575708"/>
    <w:rsid w:val="005757B4"/>
    <w:rsid w:val="00575AA3"/>
    <w:rsid w:val="00575C56"/>
    <w:rsid w:val="00575D24"/>
    <w:rsid w:val="00575DA1"/>
    <w:rsid w:val="00575DA2"/>
    <w:rsid w:val="00575FD1"/>
    <w:rsid w:val="0057600B"/>
    <w:rsid w:val="0057611A"/>
    <w:rsid w:val="0057618D"/>
    <w:rsid w:val="00576401"/>
    <w:rsid w:val="0057649C"/>
    <w:rsid w:val="005764C6"/>
    <w:rsid w:val="0057684B"/>
    <w:rsid w:val="0057699B"/>
    <w:rsid w:val="00576A84"/>
    <w:rsid w:val="00576AA9"/>
    <w:rsid w:val="00576B4D"/>
    <w:rsid w:val="00576C76"/>
    <w:rsid w:val="00576D70"/>
    <w:rsid w:val="00576FE8"/>
    <w:rsid w:val="0057700E"/>
    <w:rsid w:val="005770D6"/>
    <w:rsid w:val="0057721E"/>
    <w:rsid w:val="00577496"/>
    <w:rsid w:val="0057768E"/>
    <w:rsid w:val="005777D8"/>
    <w:rsid w:val="00577871"/>
    <w:rsid w:val="00577D3A"/>
    <w:rsid w:val="00577DAF"/>
    <w:rsid w:val="0058024A"/>
    <w:rsid w:val="0058057A"/>
    <w:rsid w:val="00580BDC"/>
    <w:rsid w:val="00580D8D"/>
    <w:rsid w:val="00580E6D"/>
    <w:rsid w:val="00580ECA"/>
    <w:rsid w:val="0058107D"/>
    <w:rsid w:val="00581146"/>
    <w:rsid w:val="005811DE"/>
    <w:rsid w:val="00581377"/>
    <w:rsid w:val="00581402"/>
    <w:rsid w:val="005814D0"/>
    <w:rsid w:val="00581861"/>
    <w:rsid w:val="005819E3"/>
    <w:rsid w:val="00581B46"/>
    <w:rsid w:val="00581B92"/>
    <w:rsid w:val="00581C81"/>
    <w:rsid w:val="00581C83"/>
    <w:rsid w:val="00581D0E"/>
    <w:rsid w:val="00581F3F"/>
    <w:rsid w:val="00581FEE"/>
    <w:rsid w:val="005821A9"/>
    <w:rsid w:val="005822C7"/>
    <w:rsid w:val="0058239E"/>
    <w:rsid w:val="00582768"/>
    <w:rsid w:val="005827D0"/>
    <w:rsid w:val="00582A6D"/>
    <w:rsid w:val="00582DC4"/>
    <w:rsid w:val="00582DDA"/>
    <w:rsid w:val="00582E62"/>
    <w:rsid w:val="00582E93"/>
    <w:rsid w:val="00582EC8"/>
    <w:rsid w:val="00583145"/>
    <w:rsid w:val="0058340F"/>
    <w:rsid w:val="005834FC"/>
    <w:rsid w:val="0058384E"/>
    <w:rsid w:val="00583888"/>
    <w:rsid w:val="005838D3"/>
    <w:rsid w:val="005838FC"/>
    <w:rsid w:val="00583905"/>
    <w:rsid w:val="00583B93"/>
    <w:rsid w:val="00583C6F"/>
    <w:rsid w:val="00583D00"/>
    <w:rsid w:val="00583D23"/>
    <w:rsid w:val="00583FC2"/>
    <w:rsid w:val="00584770"/>
    <w:rsid w:val="005848A2"/>
    <w:rsid w:val="005848A4"/>
    <w:rsid w:val="005849E9"/>
    <w:rsid w:val="00584A0A"/>
    <w:rsid w:val="00584A9F"/>
    <w:rsid w:val="00584BD4"/>
    <w:rsid w:val="00584C94"/>
    <w:rsid w:val="00584D1D"/>
    <w:rsid w:val="00584DE3"/>
    <w:rsid w:val="00585083"/>
    <w:rsid w:val="005851FA"/>
    <w:rsid w:val="00585702"/>
    <w:rsid w:val="0058595F"/>
    <w:rsid w:val="00585D46"/>
    <w:rsid w:val="00585EE3"/>
    <w:rsid w:val="00586099"/>
    <w:rsid w:val="005860D8"/>
    <w:rsid w:val="005860EB"/>
    <w:rsid w:val="005863B5"/>
    <w:rsid w:val="0058645C"/>
    <w:rsid w:val="005866E8"/>
    <w:rsid w:val="0058683A"/>
    <w:rsid w:val="005868AC"/>
    <w:rsid w:val="00586972"/>
    <w:rsid w:val="00586AA9"/>
    <w:rsid w:val="00586F49"/>
    <w:rsid w:val="00586F6A"/>
    <w:rsid w:val="005879EE"/>
    <w:rsid w:val="00587C1D"/>
    <w:rsid w:val="00587D50"/>
    <w:rsid w:val="00587D66"/>
    <w:rsid w:val="0059002B"/>
    <w:rsid w:val="00590194"/>
    <w:rsid w:val="005903A3"/>
    <w:rsid w:val="0059049A"/>
    <w:rsid w:val="00590579"/>
    <w:rsid w:val="0059062D"/>
    <w:rsid w:val="005907BA"/>
    <w:rsid w:val="00590885"/>
    <w:rsid w:val="00590A87"/>
    <w:rsid w:val="00590B08"/>
    <w:rsid w:val="00590C70"/>
    <w:rsid w:val="00590C8D"/>
    <w:rsid w:val="00591270"/>
    <w:rsid w:val="00591322"/>
    <w:rsid w:val="00591331"/>
    <w:rsid w:val="00591360"/>
    <w:rsid w:val="005915E3"/>
    <w:rsid w:val="005917A7"/>
    <w:rsid w:val="005917BA"/>
    <w:rsid w:val="00591A05"/>
    <w:rsid w:val="00591B2D"/>
    <w:rsid w:val="0059232A"/>
    <w:rsid w:val="0059243E"/>
    <w:rsid w:val="00592A75"/>
    <w:rsid w:val="00592B2A"/>
    <w:rsid w:val="00592DC0"/>
    <w:rsid w:val="00593377"/>
    <w:rsid w:val="0059348E"/>
    <w:rsid w:val="0059353A"/>
    <w:rsid w:val="005935EB"/>
    <w:rsid w:val="005938BF"/>
    <w:rsid w:val="00594003"/>
    <w:rsid w:val="00594143"/>
    <w:rsid w:val="005941C5"/>
    <w:rsid w:val="00594497"/>
    <w:rsid w:val="005944ED"/>
    <w:rsid w:val="005947B5"/>
    <w:rsid w:val="00594A07"/>
    <w:rsid w:val="00594C16"/>
    <w:rsid w:val="00594E61"/>
    <w:rsid w:val="00594EBF"/>
    <w:rsid w:val="00594EE6"/>
    <w:rsid w:val="00594EFF"/>
    <w:rsid w:val="005950AE"/>
    <w:rsid w:val="005951E9"/>
    <w:rsid w:val="00595210"/>
    <w:rsid w:val="005954DC"/>
    <w:rsid w:val="00595586"/>
    <w:rsid w:val="005955DB"/>
    <w:rsid w:val="00595839"/>
    <w:rsid w:val="00595CF2"/>
    <w:rsid w:val="00595D2A"/>
    <w:rsid w:val="00595D85"/>
    <w:rsid w:val="00595E42"/>
    <w:rsid w:val="005964E1"/>
    <w:rsid w:val="00596A5A"/>
    <w:rsid w:val="00596E52"/>
    <w:rsid w:val="00596E73"/>
    <w:rsid w:val="00596F54"/>
    <w:rsid w:val="00596FC4"/>
    <w:rsid w:val="00596FC8"/>
    <w:rsid w:val="00596FE9"/>
    <w:rsid w:val="00597199"/>
    <w:rsid w:val="00597330"/>
    <w:rsid w:val="005973F5"/>
    <w:rsid w:val="0059775C"/>
    <w:rsid w:val="00597B90"/>
    <w:rsid w:val="00597E7B"/>
    <w:rsid w:val="00597ED1"/>
    <w:rsid w:val="00597EE3"/>
    <w:rsid w:val="00597F3D"/>
    <w:rsid w:val="00597FD3"/>
    <w:rsid w:val="005A00AC"/>
    <w:rsid w:val="005A04C2"/>
    <w:rsid w:val="005A0847"/>
    <w:rsid w:val="005A0ADC"/>
    <w:rsid w:val="005A0CE3"/>
    <w:rsid w:val="005A0D8A"/>
    <w:rsid w:val="005A1020"/>
    <w:rsid w:val="005A102E"/>
    <w:rsid w:val="005A11A1"/>
    <w:rsid w:val="005A1390"/>
    <w:rsid w:val="005A1504"/>
    <w:rsid w:val="005A15A4"/>
    <w:rsid w:val="005A1B3D"/>
    <w:rsid w:val="005A1B7F"/>
    <w:rsid w:val="005A1F76"/>
    <w:rsid w:val="005A205D"/>
    <w:rsid w:val="005A22D5"/>
    <w:rsid w:val="005A25D2"/>
    <w:rsid w:val="005A25E0"/>
    <w:rsid w:val="005A275E"/>
    <w:rsid w:val="005A2AFA"/>
    <w:rsid w:val="005A2EB0"/>
    <w:rsid w:val="005A2F16"/>
    <w:rsid w:val="005A3017"/>
    <w:rsid w:val="005A3368"/>
    <w:rsid w:val="005A344F"/>
    <w:rsid w:val="005A35CB"/>
    <w:rsid w:val="005A37D1"/>
    <w:rsid w:val="005A39AC"/>
    <w:rsid w:val="005A3AC9"/>
    <w:rsid w:val="005A4247"/>
    <w:rsid w:val="005A4497"/>
    <w:rsid w:val="005A44D9"/>
    <w:rsid w:val="005A44EB"/>
    <w:rsid w:val="005A4509"/>
    <w:rsid w:val="005A45C3"/>
    <w:rsid w:val="005A465E"/>
    <w:rsid w:val="005A47A8"/>
    <w:rsid w:val="005A4975"/>
    <w:rsid w:val="005A4B15"/>
    <w:rsid w:val="005A4F85"/>
    <w:rsid w:val="005A4FDB"/>
    <w:rsid w:val="005A5237"/>
    <w:rsid w:val="005A55B9"/>
    <w:rsid w:val="005A59DD"/>
    <w:rsid w:val="005A5A54"/>
    <w:rsid w:val="005A5E86"/>
    <w:rsid w:val="005A5F3C"/>
    <w:rsid w:val="005A5F42"/>
    <w:rsid w:val="005A5F95"/>
    <w:rsid w:val="005A65D6"/>
    <w:rsid w:val="005A6C85"/>
    <w:rsid w:val="005A6CA4"/>
    <w:rsid w:val="005A763D"/>
    <w:rsid w:val="005A786C"/>
    <w:rsid w:val="005A792E"/>
    <w:rsid w:val="005A7CA3"/>
    <w:rsid w:val="005A7CE6"/>
    <w:rsid w:val="005A7D05"/>
    <w:rsid w:val="005B0115"/>
    <w:rsid w:val="005B016C"/>
    <w:rsid w:val="005B036A"/>
    <w:rsid w:val="005B078A"/>
    <w:rsid w:val="005B0876"/>
    <w:rsid w:val="005B0C35"/>
    <w:rsid w:val="005B0FF4"/>
    <w:rsid w:val="005B122C"/>
    <w:rsid w:val="005B136B"/>
    <w:rsid w:val="005B15BE"/>
    <w:rsid w:val="005B169C"/>
    <w:rsid w:val="005B1988"/>
    <w:rsid w:val="005B1A01"/>
    <w:rsid w:val="005B1AF4"/>
    <w:rsid w:val="005B1C29"/>
    <w:rsid w:val="005B1EA8"/>
    <w:rsid w:val="005B2102"/>
    <w:rsid w:val="005B2148"/>
    <w:rsid w:val="005B231B"/>
    <w:rsid w:val="005B240E"/>
    <w:rsid w:val="005B2504"/>
    <w:rsid w:val="005B267F"/>
    <w:rsid w:val="005B27E2"/>
    <w:rsid w:val="005B28D8"/>
    <w:rsid w:val="005B2938"/>
    <w:rsid w:val="005B2975"/>
    <w:rsid w:val="005B2BDD"/>
    <w:rsid w:val="005B2F53"/>
    <w:rsid w:val="005B30DA"/>
    <w:rsid w:val="005B3323"/>
    <w:rsid w:val="005B337A"/>
    <w:rsid w:val="005B352D"/>
    <w:rsid w:val="005B3699"/>
    <w:rsid w:val="005B36D2"/>
    <w:rsid w:val="005B3866"/>
    <w:rsid w:val="005B388F"/>
    <w:rsid w:val="005B39F8"/>
    <w:rsid w:val="005B3A99"/>
    <w:rsid w:val="005B3BF2"/>
    <w:rsid w:val="005B3CB4"/>
    <w:rsid w:val="005B3DD9"/>
    <w:rsid w:val="005B4453"/>
    <w:rsid w:val="005B4676"/>
    <w:rsid w:val="005B4798"/>
    <w:rsid w:val="005B488C"/>
    <w:rsid w:val="005B4C03"/>
    <w:rsid w:val="005B4E2C"/>
    <w:rsid w:val="005B4F6E"/>
    <w:rsid w:val="005B51A9"/>
    <w:rsid w:val="005B53ED"/>
    <w:rsid w:val="005B5469"/>
    <w:rsid w:val="005B5587"/>
    <w:rsid w:val="005B56A0"/>
    <w:rsid w:val="005B56D8"/>
    <w:rsid w:val="005B5708"/>
    <w:rsid w:val="005B57F7"/>
    <w:rsid w:val="005B58CC"/>
    <w:rsid w:val="005B5B29"/>
    <w:rsid w:val="005B5B69"/>
    <w:rsid w:val="005B5EE8"/>
    <w:rsid w:val="005B5F3B"/>
    <w:rsid w:val="005B5F6A"/>
    <w:rsid w:val="005B64C3"/>
    <w:rsid w:val="005B650B"/>
    <w:rsid w:val="005B651F"/>
    <w:rsid w:val="005B6AD8"/>
    <w:rsid w:val="005B6D10"/>
    <w:rsid w:val="005B6E11"/>
    <w:rsid w:val="005B700F"/>
    <w:rsid w:val="005B7281"/>
    <w:rsid w:val="005B7AA4"/>
    <w:rsid w:val="005C0081"/>
    <w:rsid w:val="005C00BC"/>
    <w:rsid w:val="005C03CD"/>
    <w:rsid w:val="005C03CF"/>
    <w:rsid w:val="005C05D0"/>
    <w:rsid w:val="005C082B"/>
    <w:rsid w:val="005C0986"/>
    <w:rsid w:val="005C0A55"/>
    <w:rsid w:val="005C0F29"/>
    <w:rsid w:val="005C0F95"/>
    <w:rsid w:val="005C101D"/>
    <w:rsid w:val="005C1553"/>
    <w:rsid w:val="005C18CA"/>
    <w:rsid w:val="005C191C"/>
    <w:rsid w:val="005C1E6D"/>
    <w:rsid w:val="005C1ED7"/>
    <w:rsid w:val="005C1ED9"/>
    <w:rsid w:val="005C1F5B"/>
    <w:rsid w:val="005C2178"/>
    <w:rsid w:val="005C22B0"/>
    <w:rsid w:val="005C22F5"/>
    <w:rsid w:val="005C23A9"/>
    <w:rsid w:val="005C23E7"/>
    <w:rsid w:val="005C2430"/>
    <w:rsid w:val="005C2572"/>
    <w:rsid w:val="005C2794"/>
    <w:rsid w:val="005C29CC"/>
    <w:rsid w:val="005C2AF3"/>
    <w:rsid w:val="005C2DF1"/>
    <w:rsid w:val="005C2EDA"/>
    <w:rsid w:val="005C2FC1"/>
    <w:rsid w:val="005C33D7"/>
    <w:rsid w:val="005C34F8"/>
    <w:rsid w:val="005C361E"/>
    <w:rsid w:val="005C3637"/>
    <w:rsid w:val="005C368C"/>
    <w:rsid w:val="005C3779"/>
    <w:rsid w:val="005C37B5"/>
    <w:rsid w:val="005C39E0"/>
    <w:rsid w:val="005C39FA"/>
    <w:rsid w:val="005C3FE1"/>
    <w:rsid w:val="005C40BD"/>
    <w:rsid w:val="005C440A"/>
    <w:rsid w:val="005C46B9"/>
    <w:rsid w:val="005C49AE"/>
    <w:rsid w:val="005C4B1E"/>
    <w:rsid w:val="005C4BD1"/>
    <w:rsid w:val="005C4D04"/>
    <w:rsid w:val="005C4D18"/>
    <w:rsid w:val="005C4D3D"/>
    <w:rsid w:val="005C4DA5"/>
    <w:rsid w:val="005C4F20"/>
    <w:rsid w:val="005C5002"/>
    <w:rsid w:val="005C507A"/>
    <w:rsid w:val="005C51A6"/>
    <w:rsid w:val="005C5333"/>
    <w:rsid w:val="005C547E"/>
    <w:rsid w:val="005C5500"/>
    <w:rsid w:val="005C55C2"/>
    <w:rsid w:val="005C5658"/>
    <w:rsid w:val="005C57AA"/>
    <w:rsid w:val="005C5A59"/>
    <w:rsid w:val="005C5D29"/>
    <w:rsid w:val="005C6112"/>
    <w:rsid w:val="005C63F0"/>
    <w:rsid w:val="005C653C"/>
    <w:rsid w:val="005C676A"/>
    <w:rsid w:val="005C67DC"/>
    <w:rsid w:val="005C6A2B"/>
    <w:rsid w:val="005C6B6F"/>
    <w:rsid w:val="005C6E5D"/>
    <w:rsid w:val="005C7235"/>
    <w:rsid w:val="005C74EC"/>
    <w:rsid w:val="005C7682"/>
    <w:rsid w:val="005C76B4"/>
    <w:rsid w:val="005C77CD"/>
    <w:rsid w:val="005C7D83"/>
    <w:rsid w:val="005C7DFA"/>
    <w:rsid w:val="005D00B7"/>
    <w:rsid w:val="005D03B5"/>
    <w:rsid w:val="005D058B"/>
    <w:rsid w:val="005D05F7"/>
    <w:rsid w:val="005D070C"/>
    <w:rsid w:val="005D08E7"/>
    <w:rsid w:val="005D0A88"/>
    <w:rsid w:val="005D0C9B"/>
    <w:rsid w:val="005D0FE6"/>
    <w:rsid w:val="005D1174"/>
    <w:rsid w:val="005D13ED"/>
    <w:rsid w:val="005D1563"/>
    <w:rsid w:val="005D1939"/>
    <w:rsid w:val="005D1D46"/>
    <w:rsid w:val="005D21A1"/>
    <w:rsid w:val="005D2248"/>
    <w:rsid w:val="005D27EC"/>
    <w:rsid w:val="005D28D2"/>
    <w:rsid w:val="005D2AFE"/>
    <w:rsid w:val="005D2B6F"/>
    <w:rsid w:val="005D2CFD"/>
    <w:rsid w:val="005D2D3C"/>
    <w:rsid w:val="005D30D7"/>
    <w:rsid w:val="005D316B"/>
    <w:rsid w:val="005D31A8"/>
    <w:rsid w:val="005D3256"/>
    <w:rsid w:val="005D3384"/>
    <w:rsid w:val="005D3549"/>
    <w:rsid w:val="005D3567"/>
    <w:rsid w:val="005D36FD"/>
    <w:rsid w:val="005D373D"/>
    <w:rsid w:val="005D382D"/>
    <w:rsid w:val="005D3B01"/>
    <w:rsid w:val="005D3DCA"/>
    <w:rsid w:val="005D3EA7"/>
    <w:rsid w:val="005D3EF1"/>
    <w:rsid w:val="005D3F19"/>
    <w:rsid w:val="005D4002"/>
    <w:rsid w:val="005D419B"/>
    <w:rsid w:val="005D41A6"/>
    <w:rsid w:val="005D41AA"/>
    <w:rsid w:val="005D428E"/>
    <w:rsid w:val="005D436F"/>
    <w:rsid w:val="005D456C"/>
    <w:rsid w:val="005D468C"/>
    <w:rsid w:val="005D4891"/>
    <w:rsid w:val="005D48D9"/>
    <w:rsid w:val="005D4C51"/>
    <w:rsid w:val="005D4CAF"/>
    <w:rsid w:val="005D4D73"/>
    <w:rsid w:val="005D5087"/>
    <w:rsid w:val="005D5103"/>
    <w:rsid w:val="005D54F2"/>
    <w:rsid w:val="005D5929"/>
    <w:rsid w:val="005D599F"/>
    <w:rsid w:val="005D5ABE"/>
    <w:rsid w:val="005D5E8D"/>
    <w:rsid w:val="005D5F5A"/>
    <w:rsid w:val="005D64CA"/>
    <w:rsid w:val="005D6501"/>
    <w:rsid w:val="005D659E"/>
    <w:rsid w:val="005D6660"/>
    <w:rsid w:val="005D6887"/>
    <w:rsid w:val="005D696C"/>
    <w:rsid w:val="005D69B5"/>
    <w:rsid w:val="005D6C5E"/>
    <w:rsid w:val="005D6EC6"/>
    <w:rsid w:val="005D7070"/>
    <w:rsid w:val="005D7446"/>
    <w:rsid w:val="005D75F9"/>
    <w:rsid w:val="005D7819"/>
    <w:rsid w:val="005D792E"/>
    <w:rsid w:val="005D7A68"/>
    <w:rsid w:val="005D7C11"/>
    <w:rsid w:val="005D7C64"/>
    <w:rsid w:val="005D7ED2"/>
    <w:rsid w:val="005E01E3"/>
    <w:rsid w:val="005E0275"/>
    <w:rsid w:val="005E02F5"/>
    <w:rsid w:val="005E0315"/>
    <w:rsid w:val="005E06F4"/>
    <w:rsid w:val="005E0804"/>
    <w:rsid w:val="005E0AE8"/>
    <w:rsid w:val="005E0B1C"/>
    <w:rsid w:val="005E0DD3"/>
    <w:rsid w:val="005E0E38"/>
    <w:rsid w:val="005E1158"/>
    <w:rsid w:val="005E1472"/>
    <w:rsid w:val="005E1526"/>
    <w:rsid w:val="005E15E1"/>
    <w:rsid w:val="005E181D"/>
    <w:rsid w:val="005E1AB3"/>
    <w:rsid w:val="005E1B49"/>
    <w:rsid w:val="005E1B72"/>
    <w:rsid w:val="005E1D75"/>
    <w:rsid w:val="005E20E6"/>
    <w:rsid w:val="005E2327"/>
    <w:rsid w:val="005E2377"/>
    <w:rsid w:val="005E252E"/>
    <w:rsid w:val="005E25AA"/>
    <w:rsid w:val="005E2733"/>
    <w:rsid w:val="005E2A6C"/>
    <w:rsid w:val="005E2B0E"/>
    <w:rsid w:val="005E2BA8"/>
    <w:rsid w:val="005E2C4A"/>
    <w:rsid w:val="005E2CCF"/>
    <w:rsid w:val="005E2EAC"/>
    <w:rsid w:val="005E31A4"/>
    <w:rsid w:val="005E3257"/>
    <w:rsid w:val="005E32F6"/>
    <w:rsid w:val="005E34D6"/>
    <w:rsid w:val="005E350E"/>
    <w:rsid w:val="005E39AD"/>
    <w:rsid w:val="005E3B2B"/>
    <w:rsid w:val="005E3D02"/>
    <w:rsid w:val="005E3D81"/>
    <w:rsid w:val="005E3F81"/>
    <w:rsid w:val="005E3FD3"/>
    <w:rsid w:val="005E418E"/>
    <w:rsid w:val="005E4253"/>
    <w:rsid w:val="005E43C1"/>
    <w:rsid w:val="005E43EC"/>
    <w:rsid w:val="005E4437"/>
    <w:rsid w:val="005E45C9"/>
    <w:rsid w:val="005E4703"/>
    <w:rsid w:val="005E4A47"/>
    <w:rsid w:val="005E4C41"/>
    <w:rsid w:val="005E51D1"/>
    <w:rsid w:val="005E53B4"/>
    <w:rsid w:val="005E53F8"/>
    <w:rsid w:val="005E556B"/>
    <w:rsid w:val="005E55FC"/>
    <w:rsid w:val="005E5678"/>
    <w:rsid w:val="005E5903"/>
    <w:rsid w:val="005E5ADB"/>
    <w:rsid w:val="005E5B0B"/>
    <w:rsid w:val="005E6238"/>
    <w:rsid w:val="005E629E"/>
    <w:rsid w:val="005E63BC"/>
    <w:rsid w:val="005E65D9"/>
    <w:rsid w:val="005E6898"/>
    <w:rsid w:val="005E6C65"/>
    <w:rsid w:val="005E6D31"/>
    <w:rsid w:val="005E6F28"/>
    <w:rsid w:val="005E70D4"/>
    <w:rsid w:val="005E75AC"/>
    <w:rsid w:val="005E77B9"/>
    <w:rsid w:val="005E7902"/>
    <w:rsid w:val="005F0189"/>
    <w:rsid w:val="005F04AB"/>
    <w:rsid w:val="005F07FC"/>
    <w:rsid w:val="005F090B"/>
    <w:rsid w:val="005F0939"/>
    <w:rsid w:val="005F0956"/>
    <w:rsid w:val="005F09CD"/>
    <w:rsid w:val="005F0BB8"/>
    <w:rsid w:val="005F0F6C"/>
    <w:rsid w:val="005F0FEE"/>
    <w:rsid w:val="005F1221"/>
    <w:rsid w:val="005F124E"/>
    <w:rsid w:val="005F154F"/>
    <w:rsid w:val="005F16C7"/>
    <w:rsid w:val="005F1752"/>
    <w:rsid w:val="005F1C53"/>
    <w:rsid w:val="005F1CEC"/>
    <w:rsid w:val="005F1F06"/>
    <w:rsid w:val="005F20C9"/>
    <w:rsid w:val="005F215E"/>
    <w:rsid w:val="005F22B1"/>
    <w:rsid w:val="005F26C2"/>
    <w:rsid w:val="005F26D2"/>
    <w:rsid w:val="005F27BA"/>
    <w:rsid w:val="005F29B9"/>
    <w:rsid w:val="005F2B79"/>
    <w:rsid w:val="005F2FA4"/>
    <w:rsid w:val="005F31E8"/>
    <w:rsid w:val="005F331F"/>
    <w:rsid w:val="005F34F9"/>
    <w:rsid w:val="005F3969"/>
    <w:rsid w:val="005F3A8B"/>
    <w:rsid w:val="005F3E95"/>
    <w:rsid w:val="005F3EE8"/>
    <w:rsid w:val="005F4196"/>
    <w:rsid w:val="005F4209"/>
    <w:rsid w:val="005F4246"/>
    <w:rsid w:val="005F44BA"/>
    <w:rsid w:val="005F44CC"/>
    <w:rsid w:val="005F4545"/>
    <w:rsid w:val="005F469A"/>
    <w:rsid w:val="005F4FD5"/>
    <w:rsid w:val="005F5039"/>
    <w:rsid w:val="005F51F0"/>
    <w:rsid w:val="005F5228"/>
    <w:rsid w:val="005F5806"/>
    <w:rsid w:val="005F582E"/>
    <w:rsid w:val="005F605A"/>
    <w:rsid w:val="005F6164"/>
    <w:rsid w:val="005F643E"/>
    <w:rsid w:val="005F6613"/>
    <w:rsid w:val="005F6986"/>
    <w:rsid w:val="005F6C54"/>
    <w:rsid w:val="005F6C65"/>
    <w:rsid w:val="005F6CE7"/>
    <w:rsid w:val="005F6E54"/>
    <w:rsid w:val="005F6F06"/>
    <w:rsid w:val="005F705B"/>
    <w:rsid w:val="005F764A"/>
    <w:rsid w:val="005F7B3E"/>
    <w:rsid w:val="005F7FE1"/>
    <w:rsid w:val="00600172"/>
    <w:rsid w:val="006001B1"/>
    <w:rsid w:val="0060022B"/>
    <w:rsid w:val="006005B2"/>
    <w:rsid w:val="0060061D"/>
    <w:rsid w:val="0060072D"/>
    <w:rsid w:val="0060076E"/>
    <w:rsid w:val="00600B00"/>
    <w:rsid w:val="00600B55"/>
    <w:rsid w:val="00600D4B"/>
    <w:rsid w:val="00600D8C"/>
    <w:rsid w:val="00600DD5"/>
    <w:rsid w:val="00600E1F"/>
    <w:rsid w:val="00600EB2"/>
    <w:rsid w:val="006010EC"/>
    <w:rsid w:val="006012A2"/>
    <w:rsid w:val="0060139C"/>
    <w:rsid w:val="0060143F"/>
    <w:rsid w:val="006018B0"/>
    <w:rsid w:val="006018DC"/>
    <w:rsid w:val="00601B1A"/>
    <w:rsid w:val="00601B6B"/>
    <w:rsid w:val="0060203F"/>
    <w:rsid w:val="0060255B"/>
    <w:rsid w:val="006026CD"/>
    <w:rsid w:val="006026E9"/>
    <w:rsid w:val="00602939"/>
    <w:rsid w:val="00602A54"/>
    <w:rsid w:val="00602C1C"/>
    <w:rsid w:val="00602D2C"/>
    <w:rsid w:val="00602E54"/>
    <w:rsid w:val="00602E7A"/>
    <w:rsid w:val="00602EA2"/>
    <w:rsid w:val="00603022"/>
    <w:rsid w:val="0060321D"/>
    <w:rsid w:val="00603393"/>
    <w:rsid w:val="00603524"/>
    <w:rsid w:val="00603636"/>
    <w:rsid w:val="006037DE"/>
    <w:rsid w:val="006038DC"/>
    <w:rsid w:val="00603909"/>
    <w:rsid w:val="00603B97"/>
    <w:rsid w:val="00604187"/>
    <w:rsid w:val="006042C8"/>
    <w:rsid w:val="00604512"/>
    <w:rsid w:val="00604B3A"/>
    <w:rsid w:val="00604D19"/>
    <w:rsid w:val="00604E04"/>
    <w:rsid w:val="00605033"/>
    <w:rsid w:val="006052B3"/>
    <w:rsid w:val="006053BD"/>
    <w:rsid w:val="00605491"/>
    <w:rsid w:val="00605D73"/>
    <w:rsid w:val="00605E55"/>
    <w:rsid w:val="00605E87"/>
    <w:rsid w:val="00605F44"/>
    <w:rsid w:val="0060646B"/>
    <w:rsid w:val="006064BC"/>
    <w:rsid w:val="0060679B"/>
    <w:rsid w:val="006068CD"/>
    <w:rsid w:val="006069B5"/>
    <w:rsid w:val="00606C01"/>
    <w:rsid w:val="00606D19"/>
    <w:rsid w:val="00606EF3"/>
    <w:rsid w:val="00606F92"/>
    <w:rsid w:val="00607053"/>
    <w:rsid w:val="00607111"/>
    <w:rsid w:val="00607117"/>
    <w:rsid w:val="00607492"/>
    <w:rsid w:val="006075EA"/>
    <w:rsid w:val="00607734"/>
    <w:rsid w:val="006077A3"/>
    <w:rsid w:val="006077F3"/>
    <w:rsid w:val="006079FF"/>
    <w:rsid w:val="00607B2B"/>
    <w:rsid w:val="00610192"/>
    <w:rsid w:val="0061020E"/>
    <w:rsid w:val="0061039E"/>
    <w:rsid w:val="006103A0"/>
    <w:rsid w:val="0061048D"/>
    <w:rsid w:val="006104B0"/>
    <w:rsid w:val="0061053E"/>
    <w:rsid w:val="0061056D"/>
    <w:rsid w:val="00610C37"/>
    <w:rsid w:val="00610C46"/>
    <w:rsid w:val="00610CBF"/>
    <w:rsid w:val="00610E8A"/>
    <w:rsid w:val="0061111C"/>
    <w:rsid w:val="006111AD"/>
    <w:rsid w:val="0061125E"/>
    <w:rsid w:val="00611600"/>
    <w:rsid w:val="00611605"/>
    <w:rsid w:val="00611711"/>
    <w:rsid w:val="00611A34"/>
    <w:rsid w:val="00611C60"/>
    <w:rsid w:val="00611E4A"/>
    <w:rsid w:val="00611F1E"/>
    <w:rsid w:val="00612455"/>
    <w:rsid w:val="0061246C"/>
    <w:rsid w:val="00612668"/>
    <w:rsid w:val="0061292A"/>
    <w:rsid w:val="00612A2C"/>
    <w:rsid w:val="00612B25"/>
    <w:rsid w:val="00612ECB"/>
    <w:rsid w:val="0061310A"/>
    <w:rsid w:val="006132C8"/>
    <w:rsid w:val="006133BD"/>
    <w:rsid w:val="00613463"/>
    <w:rsid w:val="00613486"/>
    <w:rsid w:val="00613759"/>
    <w:rsid w:val="00613810"/>
    <w:rsid w:val="006139D7"/>
    <w:rsid w:val="006141CB"/>
    <w:rsid w:val="00614235"/>
    <w:rsid w:val="0061460C"/>
    <w:rsid w:val="00614699"/>
    <w:rsid w:val="006146C1"/>
    <w:rsid w:val="006146E0"/>
    <w:rsid w:val="006148C4"/>
    <w:rsid w:val="00614CDE"/>
    <w:rsid w:val="00614D8A"/>
    <w:rsid w:val="00614D8D"/>
    <w:rsid w:val="00614DB8"/>
    <w:rsid w:val="00614FBB"/>
    <w:rsid w:val="00615865"/>
    <w:rsid w:val="00615BCA"/>
    <w:rsid w:val="00615BD7"/>
    <w:rsid w:val="00615C19"/>
    <w:rsid w:val="00615F25"/>
    <w:rsid w:val="00615F3A"/>
    <w:rsid w:val="00615F81"/>
    <w:rsid w:val="006161CD"/>
    <w:rsid w:val="0061636C"/>
    <w:rsid w:val="00616376"/>
    <w:rsid w:val="006163C0"/>
    <w:rsid w:val="006163F4"/>
    <w:rsid w:val="00616463"/>
    <w:rsid w:val="006166AB"/>
    <w:rsid w:val="0061670B"/>
    <w:rsid w:val="00616B1E"/>
    <w:rsid w:val="00616B98"/>
    <w:rsid w:val="00616BE7"/>
    <w:rsid w:val="00616C71"/>
    <w:rsid w:val="00616D60"/>
    <w:rsid w:val="00616E71"/>
    <w:rsid w:val="00616FE3"/>
    <w:rsid w:val="0061700E"/>
    <w:rsid w:val="0061711A"/>
    <w:rsid w:val="0061719A"/>
    <w:rsid w:val="0061726B"/>
    <w:rsid w:val="0061755A"/>
    <w:rsid w:val="00617588"/>
    <w:rsid w:val="0061775A"/>
    <w:rsid w:val="00617847"/>
    <w:rsid w:val="00617859"/>
    <w:rsid w:val="006179EC"/>
    <w:rsid w:val="00617B0D"/>
    <w:rsid w:val="00617BD4"/>
    <w:rsid w:val="00617DEA"/>
    <w:rsid w:val="006201D9"/>
    <w:rsid w:val="006207FF"/>
    <w:rsid w:val="00620923"/>
    <w:rsid w:val="00620985"/>
    <w:rsid w:val="00620A61"/>
    <w:rsid w:val="00620B14"/>
    <w:rsid w:val="006211C3"/>
    <w:rsid w:val="00621382"/>
    <w:rsid w:val="00621A9B"/>
    <w:rsid w:val="00621CE0"/>
    <w:rsid w:val="00622092"/>
    <w:rsid w:val="006224F0"/>
    <w:rsid w:val="00622522"/>
    <w:rsid w:val="0062261E"/>
    <w:rsid w:val="006226A6"/>
    <w:rsid w:val="006227B5"/>
    <w:rsid w:val="0062295D"/>
    <w:rsid w:val="00622BF2"/>
    <w:rsid w:val="00622D5C"/>
    <w:rsid w:val="0062309B"/>
    <w:rsid w:val="006231E8"/>
    <w:rsid w:val="00623584"/>
    <w:rsid w:val="006235A7"/>
    <w:rsid w:val="0062374F"/>
    <w:rsid w:val="00623914"/>
    <w:rsid w:val="00623919"/>
    <w:rsid w:val="00623A49"/>
    <w:rsid w:val="00623CFE"/>
    <w:rsid w:val="00623D89"/>
    <w:rsid w:val="00623E79"/>
    <w:rsid w:val="00623F26"/>
    <w:rsid w:val="00623F7A"/>
    <w:rsid w:val="006241A3"/>
    <w:rsid w:val="006247AF"/>
    <w:rsid w:val="006249A8"/>
    <w:rsid w:val="00624A9B"/>
    <w:rsid w:val="00624B97"/>
    <w:rsid w:val="00624E33"/>
    <w:rsid w:val="00625124"/>
    <w:rsid w:val="0062517E"/>
    <w:rsid w:val="0062530A"/>
    <w:rsid w:val="00625645"/>
    <w:rsid w:val="00625840"/>
    <w:rsid w:val="006258A4"/>
    <w:rsid w:val="00625B29"/>
    <w:rsid w:val="00625B3B"/>
    <w:rsid w:val="00625B51"/>
    <w:rsid w:val="00625E29"/>
    <w:rsid w:val="00626077"/>
    <w:rsid w:val="0062609A"/>
    <w:rsid w:val="006261DE"/>
    <w:rsid w:val="00626548"/>
    <w:rsid w:val="006267BE"/>
    <w:rsid w:val="0062687F"/>
    <w:rsid w:val="00626A6C"/>
    <w:rsid w:val="00626D50"/>
    <w:rsid w:val="00627019"/>
    <w:rsid w:val="00627AC9"/>
    <w:rsid w:val="00627E29"/>
    <w:rsid w:val="00627F36"/>
    <w:rsid w:val="00630015"/>
    <w:rsid w:val="00630106"/>
    <w:rsid w:val="00630251"/>
    <w:rsid w:val="0063039A"/>
    <w:rsid w:val="006303C7"/>
    <w:rsid w:val="0063067C"/>
    <w:rsid w:val="00630904"/>
    <w:rsid w:val="00630DEF"/>
    <w:rsid w:val="00630E8F"/>
    <w:rsid w:val="00630EC2"/>
    <w:rsid w:val="00630F50"/>
    <w:rsid w:val="00631043"/>
    <w:rsid w:val="0063124C"/>
    <w:rsid w:val="00631728"/>
    <w:rsid w:val="006319D1"/>
    <w:rsid w:val="00631CAB"/>
    <w:rsid w:val="00631DC5"/>
    <w:rsid w:val="00631E0F"/>
    <w:rsid w:val="00631E7A"/>
    <w:rsid w:val="00632054"/>
    <w:rsid w:val="00632067"/>
    <w:rsid w:val="006326A3"/>
    <w:rsid w:val="00632B8D"/>
    <w:rsid w:val="00632FD1"/>
    <w:rsid w:val="00633002"/>
    <w:rsid w:val="00633034"/>
    <w:rsid w:val="006332A1"/>
    <w:rsid w:val="006333C7"/>
    <w:rsid w:val="0063398A"/>
    <w:rsid w:val="00633D4B"/>
    <w:rsid w:val="00633EAB"/>
    <w:rsid w:val="0063402D"/>
    <w:rsid w:val="00634320"/>
    <w:rsid w:val="00634323"/>
    <w:rsid w:val="00634760"/>
    <w:rsid w:val="00634C6A"/>
    <w:rsid w:val="00634CBD"/>
    <w:rsid w:val="00634D4D"/>
    <w:rsid w:val="00634D72"/>
    <w:rsid w:val="00634DFE"/>
    <w:rsid w:val="00634FD2"/>
    <w:rsid w:val="00635090"/>
    <w:rsid w:val="00635355"/>
    <w:rsid w:val="00635536"/>
    <w:rsid w:val="00635735"/>
    <w:rsid w:val="00635871"/>
    <w:rsid w:val="00635BF8"/>
    <w:rsid w:val="00635D67"/>
    <w:rsid w:val="00636EA6"/>
    <w:rsid w:val="00636F48"/>
    <w:rsid w:val="00637150"/>
    <w:rsid w:val="006371AA"/>
    <w:rsid w:val="00637693"/>
    <w:rsid w:val="0063780F"/>
    <w:rsid w:val="00637DA3"/>
    <w:rsid w:val="00637E36"/>
    <w:rsid w:val="006400CE"/>
    <w:rsid w:val="00640199"/>
    <w:rsid w:val="00640260"/>
    <w:rsid w:val="0064084F"/>
    <w:rsid w:val="0064095B"/>
    <w:rsid w:val="006409FE"/>
    <w:rsid w:val="00640A8D"/>
    <w:rsid w:val="00640ABD"/>
    <w:rsid w:val="00640EC7"/>
    <w:rsid w:val="00640FA2"/>
    <w:rsid w:val="006414B3"/>
    <w:rsid w:val="006414BD"/>
    <w:rsid w:val="006415A3"/>
    <w:rsid w:val="006419FA"/>
    <w:rsid w:val="00641CD2"/>
    <w:rsid w:val="00641DFA"/>
    <w:rsid w:val="00642026"/>
    <w:rsid w:val="00642283"/>
    <w:rsid w:val="006422C5"/>
    <w:rsid w:val="006425B5"/>
    <w:rsid w:val="006426C0"/>
    <w:rsid w:val="006427BD"/>
    <w:rsid w:val="00642968"/>
    <w:rsid w:val="00642CAC"/>
    <w:rsid w:val="00642DE2"/>
    <w:rsid w:val="0064300B"/>
    <w:rsid w:val="00643094"/>
    <w:rsid w:val="006430DE"/>
    <w:rsid w:val="0064322A"/>
    <w:rsid w:val="00643301"/>
    <w:rsid w:val="0064356C"/>
    <w:rsid w:val="006438BA"/>
    <w:rsid w:val="00643B30"/>
    <w:rsid w:val="00643B72"/>
    <w:rsid w:val="00643CD5"/>
    <w:rsid w:val="006440F1"/>
    <w:rsid w:val="00644187"/>
    <w:rsid w:val="00644515"/>
    <w:rsid w:val="006445B7"/>
    <w:rsid w:val="00645000"/>
    <w:rsid w:val="00645223"/>
    <w:rsid w:val="0064530A"/>
    <w:rsid w:val="0064548A"/>
    <w:rsid w:val="006456C5"/>
    <w:rsid w:val="006458D9"/>
    <w:rsid w:val="00645994"/>
    <w:rsid w:val="00645C01"/>
    <w:rsid w:val="00645E18"/>
    <w:rsid w:val="0064652C"/>
    <w:rsid w:val="00646551"/>
    <w:rsid w:val="00646563"/>
    <w:rsid w:val="006465E6"/>
    <w:rsid w:val="0064663B"/>
    <w:rsid w:val="00646D2E"/>
    <w:rsid w:val="00647139"/>
    <w:rsid w:val="006471DD"/>
    <w:rsid w:val="006473C5"/>
    <w:rsid w:val="00647692"/>
    <w:rsid w:val="00647742"/>
    <w:rsid w:val="006478F5"/>
    <w:rsid w:val="006479B3"/>
    <w:rsid w:val="00647BF2"/>
    <w:rsid w:val="00647C24"/>
    <w:rsid w:val="006500DB"/>
    <w:rsid w:val="0065022C"/>
    <w:rsid w:val="0065030F"/>
    <w:rsid w:val="006503C4"/>
    <w:rsid w:val="00650452"/>
    <w:rsid w:val="006504A7"/>
    <w:rsid w:val="006505AD"/>
    <w:rsid w:val="006506D0"/>
    <w:rsid w:val="00650947"/>
    <w:rsid w:val="0065096A"/>
    <w:rsid w:val="00650A10"/>
    <w:rsid w:val="00650DEF"/>
    <w:rsid w:val="00650E0E"/>
    <w:rsid w:val="0065113E"/>
    <w:rsid w:val="006515A2"/>
    <w:rsid w:val="006517CB"/>
    <w:rsid w:val="00651C36"/>
    <w:rsid w:val="00651C3E"/>
    <w:rsid w:val="00651D3E"/>
    <w:rsid w:val="006522F2"/>
    <w:rsid w:val="00652301"/>
    <w:rsid w:val="00652829"/>
    <w:rsid w:val="00652A79"/>
    <w:rsid w:val="00652AEE"/>
    <w:rsid w:val="00652B39"/>
    <w:rsid w:val="00652D86"/>
    <w:rsid w:val="00652EBC"/>
    <w:rsid w:val="00653136"/>
    <w:rsid w:val="006534CA"/>
    <w:rsid w:val="00653523"/>
    <w:rsid w:val="00653811"/>
    <w:rsid w:val="00653985"/>
    <w:rsid w:val="00653B50"/>
    <w:rsid w:val="00653D04"/>
    <w:rsid w:val="006541D9"/>
    <w:rsid w:val="006542E2"/>
    <w:rsid w:val="006547DB"/>
    <w:rsid w:val="0065488D"/>
    <w:rsid w:val="006548CF"/>
    <w:rsid w:val="00654AE2"/>
    <w:rsid w:val="00654B57"/>
    <w:rsid w:val="00654C5A"/>
    <w:rsid w:val="00654C70"/>
    <w:rsid w:val="00654D15"/>
    <w:rsid w:val="00654E34"/>
    <w:rsid w:val="00654F5D"/>
    <w:rsid w:val="0065502D"/>
    <w:rsid w:val="006553B3"/>
    <w:rsid w:val="00655916"/>
    <w:rsid w:val="00655A14"/>
    <w:rsid w:val="00655A39"/>
    <w:rsid w:val="00655C8A"/>
    <w:rsid w:val="006562FC"/>
    <w:rsid w:val="00656597"/>
    <w:rsid w:val="0065662B"/>
    <w:rsid w:val="00656658"/>
    <w:rsid w:val="00656953"/>
    <w:rsid w:val="00656B25"/>
    <w:rsid w:val="00656B9F"/>
    <w:rsid w:val="00656C55"/>
    <w:rsid w:val="00656DFA"/>
    <w:rsid w:val="00656F0D"/>
    <w:rsid w:val="00656F94"/>
    <w:rsid w:val="00657104"/>
    <w:rsid w:val="0065715B"/>
    <w:rsid w:val="0065726B"/>
    <w:rsid w:val="00657319"/>
    <w:rsid w:val="00657325"/>
    <w:rsid w:val="006573BB"/>
    <w:rsid w:val="00657550"/>
    <w:rsid w:val="0065766A"/>
    <w:rsid w:val="00657AEC"/>
    <w:rsid w:val="00657CAE"/>
    <w:rsid w:val="00657D7A"/>
    <w:rsid w:val="00657FC6"/>
    <w:rsid w:val="006600AC"/>
    <w:rsid w:val="00660129"/>
    <w:rsid w:val="006602C8"/>
    <w:rsid w:val="006604D8"/>
    <w:rsid w:val="006607A0"/>
    <w:rsid w:val="0066080C"/>
    <w:rsid w:val="006609AE"/>
    <w:rsid w:val="00660F6A"/>
    <w:rsid w:val="00661309"/>
    <w:rsid w:val="0066148E"/>
    <w:rsid w:val="006615DE"/>
    <w:rsid w:val="00661967"/>
    <w:rsid w:val="006619AD"/>
    <w:rsid w:val="006619D5"/>
    <w:rsid w:val="00661AD4"/>
    <w:rsid w:val="00661AE3"/>
    <w:rsid w:val="00661B77"/>
    <w:rsid w:val="00661C33"/>
    <w:rsid w:val="0066204F"/>
    <w:rsid w:val="006620D4"/>
    <w:rsid w:val="00662218"/>
    <w:rsid w:val="006622F8"/>
    <w:rsid w:val="0066247E"/>
    <w:rsid w:val="006625E1"/>
    <w:rsid w:val="00662ACE"/>
    <w:rsid w:val="00662CEA"/>
    <w:rsid w:val="00662EB0"/>
    <w:rsid w:val="00662FE2"/>
    <w:rsid w:val="00663153"/>
    <w:rsid w:val="006631A7"/>
    <w:rsid w:val="00663661"/>
    <w:rsid w:val="00663732"/>
    <w:rsid w:val="006638B9"/>
    <w:rsid w:val="00663AC7"/>
    <w:rsid w:val="00663B3E"/>
    <w:rsid w:val="00663ECD"/>
    <w:rsid w:val="00663F79"/>
    <w:rsid w:val="00663FA2"/>
    <w:rsid w:val="0066416A"/>
    <w:rsid w:val="006642F1"/>
    <w:rsid w:val="006644A3"/>
    <w:rsid w:val="0066463A"/>
    <w:rsid w:val="00664AD0"/>
    <w:rsid w:val="00664AD8"/>
    <w:rsid w:val="00664C67"/>
    <w:rsid w:val="00664CC2"/>
    <w:rsid w:val="00664F37"/>
    <w:rsid w:val="00665081"/>
    <w:rsid w:val="0066523B"/>
    <w:rsid w:val="00665387"/>
    <w:rsid w:val="00665402"/>
    <w:rsid w:val="006655ED"/>
    <w:rsid w:val="0066575F"/>
    <w:rsid w:val="00665899"/>
    <w:rsid w:val="00665AE9"/>
    <w:rsid w:val="00665B29"/>
    <w:rsid w:val="00665B9E"/>
    <w:rsid w:val="00665E50"/>
    <w:rsid w:val="00665ED6"/>
    <w:rsid w:val="00665EE9"/>
    <w:rsid w:val="006661F5"/>
    <w:rsid w:val="00666472"/>
    <w:rsid w:val="006664CF"/>
    <w:rsid w:val="00666601"/>
    <w:rsid w:val="0066670B"/>
    <w:rsid w:val="006668AC"/>
    <w:rsid w:val="006668FE"/>
    <w:rsid w:val="00666A1E"/>
    <w:rsid w:val="00666A2B"/>
    <w:rsid w:val="00666A3E"/>
    <w:rsid w:val="00666B99"/>
    <w:rsid w:val="00666CA3"/>
    <w:rsid w:val="00666E12"/>
    <w:rsid w:val="00666F66"/>
    <w:rsid w:val="00666F7B"/>
    <w:rsid w:val="006670DC"/>
    <w:rsid w:val="006671A3"/>
    <w:rsid w:val="006674AB"/>
    <w:rsid w:val="006677E8"/>
    <w:rsid w:val="00667813"/>
    <w:rsid w:val="00667875"/>
    <w:rsid w:val="006678C0"/>
    <w:rsid w:val="00667A2C"/>
    <w:rsid w:val="00667E77"/>
    <w:rsid w:val="00667EDB"/>
    <w:rsid w:val="0067003B"/>
    <w:rsid w:val="006705B9"/>
    <w:rsid w:val="006706D0"/>
    <w:rsid w:val="00670A1D"/>
    <w:rsid w:val="00670A24"/>
    <w:rsid w:val="00670AC5"/>
    <w:rsid w:val="00670B84"/>
    <w:rsid w:val="00670D4F"/>
    <w:rsid w:val="00670D84"/>
    <w:rsid w:val="00670E77"/>
    <w:rsid w:val="00670F1E"/>
    <w:rsid w:val="00671052"/>
    <w:rsid w:val="006711D4"/>
    <w:rsid w:val="0067177E"/>
    <w:rsid w:val="00671940"/>
    <w:rsid w:val="006719A6"/>
    <w:rsid w:val="00671AF1"/>
    <w:rsid w:val="00671D9F"/>
    <w:rsid w:val="00671E64"/>
    <w:rsid w:val="00671EEA"/>
    <w:rsid w:val="0067236B"/>
    <w:rsid w:val="0067240D"/>
    <w:rsid w:val="0067251C"/>
    <w:rsid w:val="00672AA2"/>
    <w:rsid w:val="00672ADD"/>
    <w:rsid w:val="00672BA0"/>
    <w:rsid w:val="00672D37"/>
    <w:rsid w:val="00672D8A"/>
    <w:rsid w:val="00673240"/>
    <w:rsid w:val="00673408"/>
    <w:rsid w:val="00673478"/>
    <w:rsid w:val="006737A3"/>
    <w:rsid w:val="006739FB"/>
    <w:rsid w:val="00673C0A"/>
    <w:rsid w:val="00673CB3"/>
    <w:rsid w:val="00673CDB"/>
    <w:rsid w:val="00673DDA"/>
    <w:rsid w:val="00673E20"/>
    <w:rsid w:val="00674027"/>
    <w:rsid w:val="0067438B"/>
    <w:rsid w:val="0067489B"/>
    <w:rsid w:val="006748AD"/>
    <w:rsid w:val="00674AAA"/>
    <w:rsid w:val="00674C66"/>
    <w:rsid w:val="00674C7C"/>
    <w:rsid w:val="00674C84"/>
    <w:rsid w:val="00674D6F"/>
    <w:rsid w:val="00674E27"/>
    <w:rsid w:val="00675039"/>
    <w:rsid w:val="006750B8"/>
    <w:rsid w:val="006750F4"/>
    <w:rsid w:val="006751ED"/>
    <w:rsid w:val="0067544B"/>
    <w:rsid w:val="006757E8"/>
    <w:rsid w:val="006758C6"/>
    <w:rsid w:val="00675A97"/>
    <w:rsid w:val="006764CE"/>
    <w:rsid w:val="006764EE"/>
    <w:rsid w:val="006764F6"/>
    <w:rsid w:val="006765CF"/>
    <w:rsid w:val="006767B5"/>
    <w:rsid w:val="006767FA"/>
    <w:rsid w:val="00676A2B"/>
    <w:rsid w:val="00676AFB"/>
    <w:rsid w:val="00676B18"/>
    <w:rsid w:val="00676BF9"/>
    <w:rsid w:val="00676C4F"/>
    <w:rsid w:val="00676F7D"/>
    <w:rsid w:val="00677203"/>
    <w:rsid w:val="0067732C"/>
    <w:rsid w:val="00677427"/>
    <w:rsid w:val="006774BA"/>
    <w:rsid w:val="006774C9"/>
    <w:rsid w:val="006774CA"/>
    <w:rsid w:val="00677633"/>
    <w:rsid w:val="00677B82"/>
    <w:rsid w:val="00677D74"/>
    <w:rsid w:val="00677E0F"/>
    <w:rsid w:val="00677F9A"/>
    <w:rsid w:val="0068013A"/>
    <w:rsid w:val="0068027D"/>
    <w:rsid w:val="00680680"/>
    <w:rsid w:val="006806CF"/>
    <w:rsid w:val="006807F1"/>
    <w:rsid w:val="00680935"/>
    <w:rsid w:val="00680945"/>
    <w:rsid w:val="00680B26"/>
    <w:rsid w:val="00680BF3"/>
    <w:rsid w:val="00680C5E"/>
    <w:rsid w:val="00680C93"/>
    <w:rsid w:val="00680E12"/>
    <w:rsid w:val="00680E37"/>
    <w:rsid w:val="00680F5E"/>
    <w:rsid w:val="00681447"/>
    <w:rsid w:val="0068157A"/>
    <w:rsid w:val="006815BE"/>
    <w:rsid w:val="006818A4"/>
    <w:rsid w:val="0068199D"/>
    <w:rsid w:val="00681C92"/>
    <w:rsid w:val="0068229F"/>
    <w:rsid w:val="006825F1"/>
    <w:rsid w:val="006827ED"/>
    <w:rsid w:val="0068289A"/>
    <w:rsid w:val="006828BF"/>
    <w:rsid w:val="00682918"/>
    <w:rsid w:val="006829FD"/>
    <w:rsid w:val="00682B10"/>
    <w:rsid w:val="00682BE0"/>
    <w:rsid w:val="00682E3C"/>
    <w:rsid w:val="00682FD5"/>
    <w:rsid w:val="006832DD"/>
    <w:rsid w:val="006833AD"/>
    <w:rsid w:val="006833F9"/>
    <w:rsid w:val="00683656"/>
    <w:rsid w:val="0068365C"/>
    <w:rsid w:val="00683761"/>
    <w:rsid w:val="006839B4"/>
    <w:rsid w:val="00683CFC"/>
    <w:rsid w:val="00683E51"/>
    <w:rsid w:val="00683F97"/>
    <w:rsid w:val="00683FF4"/>
    <w:rsid w:val="00684151"/>
    <w:rsid w:val="00684168"/>
    <w:rsid w:val="006841C3"/>
    <w:rsid w:val="006841EB"/>
    <w:rsid w:val="006846AD"/>
    <w:rsid w:val="006847A5"/>
    <w:rsid w:val="00684899"/>
    <w:rsid w:val="006848A1"/>
    <w:rsid w:val="00684905"/>
    <w:rsid w:val="00684B3F"/>
    <w:rsid w:val="00684B7C"/>
    <w:rsid w:val="00684B92"/>
    <w:rsid w:val="0068502C"/>
    <w:rsid w:val="006853E8"/>
    <w:rsid w:val="006854B0"/>
    <w:rsid w:val="00685636"/>
    <w:rsid w:val="0068591D"/>
    <w:rsid w:val="00685958"/>
    <w:rsid w:val="00685969"/>
    <w:rsid w:val="006859A9"/>
    <w:rsid w:val="00685A09"/>
    <w:rsid w:val="00685E0C"/>
    <w:rsid w:val="00685FAE"/>
    <w:rsid w:val="00685FCF"/>
    <w:rsid w:val="00686288"/>
    <w:rsid w:val="0068644C"/>
    <w:rsid w:val="006864F1"/>
    <w:rsid w:val="0068690B"/>
    <w:rsid w:val="0068699B"/>
    <w:rsid w:val="00686B98"/>
    <w:rsid w:val="00686BF9"/>
    <w:rsid w:val="00686C13"/>
    <w:rsid w:val="00686D86"/>
    <w:rsid w:val="006870E6"/>
    <w:rsid w:val="00687392"/>
    <w:rsid w:val="006873BC"/>
    <w:rsid w:val="006873F8"/>
    <w:rsid w:val="00687500"/>
    <w:rsid w:val="006875A3"/>
    <w:rsid w:val="00687703"/>
    <w:rsid w:val="0068781A"/>
    <w:rsid w:val="006878D4"/>
    <w:rsid w:val="00687977"/>
    <w:rsid w:val="006879BA"/>
    <w:rsid w:val="00687F23"/>
    <w:rsid w:val="00687F4A"/>
    <w:rsid w:val="006901F5"/>
    <w:rsid w:val="0069072B"/>
    <w:rsid w:val="00690798"/>
    <w:rsid w:val="00690877"/>
    <w:rsid w:val="00690963"/>
    <w:rsid w:val="00690E47"/>
    <w:rsid w:val="00690ED6"/>
    <w:rsid w:val="00690F8C"/>
    <w:rsid w:val="006910F2"/>
    <w:rsid w:val="006912D3"/>
    <w:rsid w:val="0069133F"/>
    <w:rsid w:val="00691816"/>
    <w:rsid w:val="0069182F"/>
    <w:rsid w:val="006919C2"/>
    <w:rsid w:val="00691AA2"/>
    <w:rsid w:val="00691D74"/>
    <w:rsid w:val="00691DB2"/>
    <w:rsid w:val="00692023"/>
    <w:rsid w:val="00692370"/>
    <w:rsid w:val="0069260F"/>
    <w:rsid w:val="00692673"/>
    <w:rsid w:val="006927DF"/>
    <w:rsid w:val="006929F2"/>
    <w:rsid w:val="00692A1C"/>
    <w:rsid w:val="00692C68"/>
    <w:rsid w:val="00692F13"/>
    <w:rsid w:val="006930FD"/>
    <w:rsid w:val="006932DC"/>
    <w:rsid w:val="00693530"/>
    <w:rsid w:val="006935B0"/>
    <w:rsid w:val="006938D8"/>
    <w:rsid w:val="00693C77"/>
    <w:rsid w:val="00693F81"/>
    <w:rsid w:val="006941BD"/>
    <w:rsid w:val="00694364"/>
    <w:rsid w:val="00694491"/>
    <w:rsid w:val="006947CC"/>
    <w:rsid w:val="00694952"/>
    <w:rsid w:val="0069495D"/>
    <w:rsid w:val="00694B2D"/>
    <w:rsid w:val="00694BC3"/>
    <w:rsid w:val="00694BD3"/>
    <w:rsid w:val="00694CC6"/>
    <w:rsid w:val="00694DB8"/>
    <w:rsid w:val="00694F15"/>
    <w:rsid w:val="00695151"/>
    <w:rsid w:val="006951CE"/>
    <w:rsid w:val="0069520B"/>
    <w:rsid w:val="006955E8"/>
    <w:rsid w:val="00695817"/>
    <w:rsid w:val="00695A47"/>
    <w:rsid w:val="00695BFB"/>
    <w:rsid w:val="00695D8E"/>
    <w:rsid w:val="00695F29"/>
    <w:rsid w:val="0069600C"/>
    <w:rsid w:val="006960A0"/>
    <w:rsid w:val="00696219"/>
    <w:rsid w:val="00696353"/>
    <w:rsid w:val="00696AC6"/>
    <w:rsid w:val="00696B39"/>
    <w:rsid w:val="00696C11"/>
    <w:rsid w:val="00696CD6"/>
    <w:rsid w:val="00696FDA"/>
    <w:rsid w:val="00697309"/>
    <w:rsid w:val="00697354"/>
    <w:rsid w:val="0069738E"/>
    <w:rsid w:val="006973C7"/>
    <w:rsid w:val="00697402"/>
    <w:rsid w:val="006974D8"/>
    <w:rsid w:val="0069758F"/>
    <w:rsid w:val="00697C5B"/>
    <w:rsid w:val="00697E87"/>
    <w:rsid w:val="006A01D5"/>
    <w:rsid w:val="006A034B"/>
    <w:rsid w:val="006A0538"/>
    <w:rsid w:val="006A0543"/>
    <w:rsid w:val="006A0AE4"/>
    <w:rsid w:val="006A0AE9"/>
    <w:rsid w:val="006A0D28"/>
    <w:rsid w:val="006A0DD4"/>
    <w:rsid w:val="006A0E02"/>
    <w:rsid w:val="006A0E44"/>
    <w:rsid w:val="006A1125"/>
    <w:rsid w:val="006A1403"/>
    <w:rsid w:val="006A1508"/>
    <w:rsid w:val="006A1909"/>
    <w:rsid w:val="006A1AA9"/>
    <w:rsid w:val="006A1AC1"/>
    <w:rsid w:val="006A1AD7"/>
    <w:rsid w:val="006A2145"/>
    <w:rsid w:val="006A233D"/>
    <w:rsid w:val="006A23F6"/>
    <w:rsid w:val="006A241D"/>
    <w:rsid w:val="006A25A4"/>
    <w:rsid w:val="006A2CAD"/>
    <w:rsid w:val="006A2DB0"/>
    <w:rsid w:val="006A2F3C"/>
    <w:rsid w:val="006A3276"/>
    <w:rsid w:val="006A33EC"/>
    <w:rsid w:val="006A33F3"/>
    <w:rsid w:val="006A36AA"/>
    <w:rsid w:val="006A39D8"/>
    <w:rsid w:val="006A3A75"/>
    <w:rsid w:val="006A3A98"/>
    <w:rsid w:val="006A3BD3"/>
    <w:rsid w:val="006A3C22"/>
    <w:rsid w:val="006A3CA7"/>
    <w:rsid w:val="006A3E39"/>
    <w:rsid w:val="006A4105"/>
    <w:rsid w:val="006A457A"/>
    <w:rsid w:val="006A4592"/>
    <w:rsid w:val="006A4599"/>
    <w:rsid w:val="006A47FE"/>
    <w:rsid w:val="006A4B37"/>
    <w:rsid w:val="006A4D04"/>
    <w:rsid w:val="006A4D68"/>
    <w:rsid w:val="006A4D9B"/>
    <w:rsid w:val="006A4DF7"/>
    <w:rsid w:val="006A4EAA"/>
    <w:rsid w:val="006A4FAB"/>
    <w:rsid w:val="006A505E"/>
    <w:rsid w:val="006A538A"/>
    <w:rsid w:val="006A56E0"/>
    <w:rsid w:val="006A57D4"/>
    <w:rsid w:val="006A5C6D"/>
    <w:rsid w:val="006A5CB3"/>
    <w:rsid w:val="006A5D6F"/>
    <w:rsid w:val="006A5FC4"/>
    <w:rsid w:val="006A6087"/>
    <w:rsid w:val="006A6509"/>
    <w:rsid w:val="006A6561"/>
    <w:rsid w:val="006A6844"/>
    <w:rsid w:val="006A688A"/>
    <w:rsid w:val="006A698B"/>
    <w:rsid w:val="006A6A13"/>
    <w:rsid w:val="006A6B28"/>
    <w:rsid w:val="006A6D8B"/>
    <w:rsid w:val="006A6E34"/>
    <w:rsid w:val="006A6F2F"/>
    <w:rsid w:val="006A6FAD"/>
    <w:rsid w:val="006A71AD"/>
    <w:rsid w:val="006A7225"/>
    <w:rsid w:val="006A726A"/>
    <w:rsid w:val="006A73C2"/>
    <w:rsid w:val="006A73ED"/>
    <w:rsid w:val="006A73FA"/>
    <w:rsid w:val="006A7478"/>
    <w:rsid w:val="006A7500"/>
    <w:rsid w:val="006A75CF"/>
    <w:rsid w:val="006A7999"/>
    <w:rsid w:val="006A79ED"/>
    <w:rsid w:val="006A7BB1"/>
    <w:rsid w:val="006A7D96"/>
    <w:rsid w:val="006A7DEE"/>
    <w:rsid w:val="006A7E43"/>
    <w:rsid w:val="006A7E5A"/>
    <w:rsid w:val="006B016F"/>
    <w:rsid w:val="006B0406"/>
    <w:rsid w:val="006B066B"/>
    <w:rsid w:val="006B0903"/>
    <w:rsid w:val="006B0A88"/>
    <w:rsid w:val="006B0A96"/>
    <w:rsid w:val="006B0B2E"/>
    <w:rsid w:val="006B0D8F"/>
    <w:rsid w:val="006B0D96"/>
    <w:rsid w:val="006B0DA2"/>
    <w:rsid w:val="006B0E21"/>
    <w:rsid w:val="006B1066"/>
    <w:rsid w:val="006B1206"/>
    <w:rsid w:val="006B1360"/>
    <w:rsid w:val="006B1584"/>
    <w:rsid w:val="006B1677"/>
    <w:rsid w:val="006B181B"/>
    <w:rsid w:val="006B183E"/>
    <w:rsid w:val="006B1A0B"/>
    <w:rsid w:val="006B1A3A"/>
    <w:rsid w:val="006B1E50"/>
    <w:rsid w:val="006B20E6"/>
    <w:rsid w:val="006B214C"/>
    <w:rsid w:val="006B23BB"/>
    <w:rsid w:val="006B2408"/>
    <w:rsid w:val="006B2867"/>
    <w:rsid w:val="006B2A7D"/>
    <w:rsid w:val="006B2B30"/>
    <w:rsid w:val="006B2BDA"/>
    <w:rsid w:val="006B2C23"/>
    <w:rsid w:val="006B2CC0"/>
    <w:rsid w:val="006B2E38"/>
    <w:rsid w:val="006B2E80"/>
    <w:rsid w:val="006B2F50"/>
    <w:rsid w:val="006B33A0"/>
    <w:rsid w:val="006B35DD"/>
    <w:rsid w:val="006B3661"/>
    <w:rsid w:val="006B3C10"/>
    <w:rsid w:val="006B4128"/>
    <w:rsid w:val="006B417E"/>
    <w:rsid w:val="006B420B"/>
    <w:rsid w:val="006B421A"/>
    <w:rsid w:val="006B427E"/>
    <w:rsid w:val="006B4630"/>
    <w:rsid w:val="006B466C"/>
    <w:rsid w:val="006B470D"/>
    <w:rsid w:val="006B4783"/>
    <w:rsid w:val="006B4CA9"/>
    <w:rsid w:val="006B4D63"/>
    <w:rsid w:val="006B4DEC"/>
    <w:rsid w:val="006B4E23"/>
    <w:rsid w:val="006B5040"/>
    <w:rsid w:val="006B5141"/>
    <w:rsid w:val="006B520F"/>
    <w:rsid w:val="006B52CD"/>
    <w:rsid w:val="006B58A8"/>
    <w:rsid w:val="006B59EF"/>
    <w:rsid w:val="006B5BEB"/>
    <w:rsid w:val="006B60F1"/>
    <w:rsid w:val="006B660B"/>
    <w:rsid w:val="006B6C30"/>
    <w:rsid w:val="006B6C50"/>
    <w:rsid w:val="006B705C"/>
    <w:rsid w:val="006B7296"/>
    <w:rsid w:val="006B7419"/>
    <w:rsid w:val="006B7493"/>
    <w:rsid w:val="006B7520"/>
    <w:rsid w:val="006B7710"/>
    <w:rsid w:val="006B7904"/>
    <w:rsid w:val="006B7993"/>
    <w:rsid w:val="006B7BA3"/>
    <w:rsid w:val="006B7F00"/>
    <w:rsid w:val="006C009E"/>
    <w:rsid w:val="006C0119"/>
    <w:rsid w:val="006C014F"/>
    <w:rsid w:val="006C0631"/>
    <w:rsid w:val="006C0653"/>
    <w:rsid w:val="006C080E"/>
    <w:rsid w:val="006C09D0"/>
    <w:rsid w:val="006C0D22"/>
    <w:rsid w:val="006C0D28"/>
    <w:rsid w:val="006C0E50"/>
    <w:rsid w:val="006C105D"/>
    <w:rsid w:val="006C14C3"/>
    <w:rsid w:val="006C27AF"/>
    <w:rsid w:val="006C28C7"/>
    <w:rsid w:val="006C2ABA"/>
    <w:rsid w:val="006C2C10"/>
    <w:rsid w:val="006C2C26"/>
    <w:rsid w:val="006C2D7A"/>
    <w:rsid w:val="006C2DC7"/>
    <w:rsid w:val="006C3197"/>
    <w:rsid w:val="006C341C"/>
    <w:rsid w:val="006C3451"/>
    <w:rsid w:val="006C363B"/>
    <w:rsid w:val="006C363E"/>
    <w:rsid w:val="006C3A07"/>
    <w:rsid w:val="006C3A65"/>
    <w:rsid w:val="006C3A88"/>
    <w:rsid w:val="006C3C1C"/>
    <w:rsid w:val="006C3E12"/>
    <w:rsid w:val="006C3F6F"/>
    <w:rsid w:val="006C3FE9"/>
    <w:rsid w:val="006C4159"/>
    <w:rsid w:val="006C4358"/>
    <w:rsid w:val="006C45DD"/>
    <w:rsid w:val="006C4835"/>
    <w:rsid w:val="006C4B7D"/>
    <w:rsid w:val="006C4C1D"/>
    <w:rsid w:val="006C4E82"/>
    <w:rsid w:val="006C59F9"/>
    <w:rsid w:val="006C5B3F"/>
    <w:rsid w:val="006C5B7A"/>
    <w:rsid w:val="006C5B7D"/>
    <w:rsid w:val="006C5ECD"/>
    <w:rsid w:val="006C5F00"/>
    <w:rsid w:val="006C5F49"/>
    <w:rsid w:val="006C6026"/>
    <w:rsid w:val="006C65CE"/>
    <w:rsid w:val="006C6616"/>
    <w:rsid w:val="006C66C8"/>
    <w:rsid w:val="006C6C89"/>
    <w:rsid w:val="006C6E27"/>
    <w:rsid w:val="006C7018"/>
    <w:rsid w:val="006C724B"/>
    <w:rsid w:val="006C726D"/>
    <w:rsid w:val="006C728C"/>
    <w:rsid w:val="006C73AE"/>
    <w:rsid w:val="006C742F"/>
    <w:rsid w:val="006C74F1"/>
    <w:rsid w:val="006C785C"/>
    <w:rsid w:val="006C79BA"/>
    <w:rsid w:val="006C7AB5"/>
    <w:rsid w:val="006C7D3C"/>
    <w:rsid w:val="006C7E7B"/>
    <w:rsid w:val="006D001E"/>
    <w:rsid w:val="006D01C6"/>
    <w:rsid w:val="006D0495"/>
    <w:rsid w:val="006D0814"/>
    <w:rsid w:val="006D097A"/>
    <w:rsid w:val="006D0BFB"/>
    <w:rsid w:val="006D0CC2"/>
    <w:rsid w:val="006D0DAA"/>
    <w:rsid w:val="006D0DCD"/>
    <w:rsid w:val="006D130D"/>
    <w:rsid w:val="006D144D"/>
    <w:rsid w:val="006D1489"/>
    <w:rsid w:val="006D14F5"/>
    <w:rsid w:val="006D1794"/>
    <w:rsid w:val="006D1853"/>
    <w:rsid w:val="006D1C6E"/>
    <w:rsid w:val="006D1DA2"/>
    <w:rsid w:val="006D2066"/>
    <w:rsid w:val="006D21B5"/>
    <w:rsid w:val="006D22E6"/>
    <w:rsid w:val="006D23C5"/>
    <w:rsid w:val="006D2436"/>
    <w:rsid w:val="006D2518"/>
    <w:rsid w:val="006D2760"/>
    <w:rsid w:val="006D2B43"/>
    <w:rsid w:val="006D2BD5"/>
    <w:rsid w:val="006D2CE7"/>
    <w:rsid w:val="006D2F5C"/>
    <w:rsid w:val="006D3292"/>
    <w:rsid w:val="006D32C1"/>
    <w:rsid w:val="006D33AD"/>
    <w:rsid w:val="006D33C8"/>
    <w:rsid w:val="006D34F8"/>
    <w:rsid w:val="006D365B"/>
    <w:rsid w:val="006D3784"/>
    <w:rsid w:val="006D3A9B"/>
    <w:rsid w:val="006D3CBD"/>
    <w:rsid w:val="006D3D3A"/>
    <w:rsid w:val="006D3D57"/>
    <w:rsid w:val="006D3F83"/>
    <w:rsid w:val="006D4096"/>
    <w:rsid w:val="006D4195"/>
    <w:rsid w:val="006D4239"/>
    <w:rsid w:val="006D424D"/>
    <w:rsid w:val="006D4467"/>
    <w:rsid w:val="006D474A"/>
    <w:rsid w:val="006D48BC"/>
    <w:rsid w:val="006D48CF"/>
    <w:rsid w:val="006D4A7C"/>
    <w:rsid w:val="006D4C10"/>
    <w:rsid w:val="006D4C80"/>
    <w:rsid w:val="006D4CC9"/>
    <w:rsid w:val="006D4E1C"/>
    <w:rsid w:val="006D4E5A"/>
    <w:rsid w:val="006D50D4"/>
    <w:rsid w:val="006D510B"/>
    <w:rsid w:val="006D520D"/>
    <w:rsid w:val="006D5218"/>
    <w:rsid w:val="006D5237"/>
    <w:rsid w:val="006D545C"/>
    <w:rsid w:val="006D552B"/>
    <w:rsid w:val="006D5602"/>
    <w:rsid w:val="006D5757"/>
    <w:rsid w:val="006D57AD"/>
    <w:rsid w:val="006D5890"/>
    <w:rsid w:val="006D5AC7"/>
    <w:rsid w:val="006D5BE8"/>
    <w:rsid w:val="006D5C24"/>
    <w:rsid w:val="006D5D4A"/>
    <w:rsid w:val="006D5F8B"/>
    <w:rsid w:val="006D5FC8"/>
    <w:rsid w:val="006D6144"/>
    <w:rsid w:val="006D62FB"/>
    <w:rsid w:val="006D635F"/>
    <w:rsid w:val="006D6499"/>
    <w:rsid w:val="006D6686"/>
    <w:rsid w:val="006D66B5"/>
    <w:rsid w:val="006D67ED"/>
    <w:rsid w:val="006D68E6"/>
    <w:rsid w:val="006D68EB"/>
    <w:rsid w:val="006D6915"/>
    <w:rsid w:val="006D69A1"/>
    <w:rsid w:val="006D6A03"/>
    <w:rsid w:val="006D6DF4"/>
    <w:rsid w:val="006D6DFC"/>
    <w:rsid w:val="006D6FC3"/>
    <w:rsid w:val="006D6FD1"/>
    <w:rsid w:val="006D712E"/>
    <w:rsid w:val="006D7137"/>
    <w:rsid w:val="006D72F6"/>
    <w:rsid w:val="006D78B1"/>
    <w:rsid w:val="006D799B"/>
    <w:rsid w:val="006D79DB"/>
    <w:rsid w:val="006D7A9C"/>
    <w:rsid w:val="006D7BB9"/>
    <w:rsid w:val="006E0389"/>
    <w:rsid w:val="006E0535"/>
    <w:rsid w:val="006E0650"/>
    <w:rsid w:val="006E093C"/>
    <w:rsid w:val="006E0A9B"/>
    <w:rsid w:val="006E0C11"/>
    <w:rsid w:val="006E0C91"/>
    <w:rsid w:val="006E0CB5"/>
    <w:rsid w:val="006E10BE"/>
    <w:rsid w:val="006E1449"/>
    <w:rsid w:val="006E167A"/>
    <w:rsid w:val="006E1726"/>
    <w:rsid w:val="006E180D"/>
    <w:rsid w:val="006E18A4"/>
    <w:rsid w:val="006E19DD"/>
    <w:rsid w:val="006E1F76"/>
    <w:rsid w:val="006E20C6"/>
    <w:rsid w:val="006E2104"/>
    <w:rsid w:val="006E2447"/>
    <w:rsid w:val="006E24EF"/>
    <w:rsid w:val="006E25D3"/>
    <w:rsid w:val="006E2A6F"/>
    <w:rsid w:val="006E2E63"/>
    <w:rsid w:val="006E3189"/>
    <w:rsid w:val="006E3218"/>
    <w:rsid w:val="006E345E"/>
    <w:rsid w:val="006E34DD"/>
    <w:rsid w:val="006E35B7"/>
    <w:rsid w:val="006E3828"/>
    <w:rsid w:val="006E3BE9"/>
    <w:rsid w:val="006E3D52"/>
    <w:rsid w:val="006E4361"/>
    <w:rsid w:val="006E4402"/>
    <w:rsid w:val="006E45BB"/>
    <w:rsid w:val="006E45CB"/>
    <w:rsid w:val="006E46C8"/>
    <w:rsid w:val="006E48D2"/>
    <w:rsid w:val="006E4B19"/>
    <w:rsid w:val="006E4B76"/>
    <w:rsid w:val="006E4D48"/>
    <w:rsid w:val="006E4E76"/>
    <w:rsid w:val="006E4E98"/>
    <w:rsid w:val="006E4F70"/>
    <w:rsid w:val="006E56E1"/>
    <w:rsid w:val="006E5772"/>
    <w:rsid w:val="006E57C1"/>
    <w:rsid w:val="006E5A2D"/>
    <w:rsid w:val="006E5D81"/>
    <w:rsid w:val="006E5F50"/>
    <w:rsid w:val="006E60CA"/>
    <w:rsid w:val="006E6155"/>
    <w:rsid w:val="006E6392"/>
    <w:rsid w:val="006E64BC"/>
    <w:rsid w:val="006E6618"/>
    <w:rsid w:val="006E6C88"/>
    <w:rsid w:val="006E72BA"/>
    <w:rsid w:val="006E76E2"/>
    <w:rsid w:val="006E7738"/>
    <w:rsid w:val="006E79E3"/>
    <w:rsid w:val="006F0028"/>
    <w:rsid w:val="006F0160"/>
    <w:rsid w:val="006F035C"/>
    <w:rsid w:val="006F03F7"/>
    <w:rsid w:val="006F0539"/>
    <w:rsid w:val="006F0809"/>
    <w:rsid w:val="006F0832"/>
    <w:rsid w:val="006F0986"/>
    <w:rsid w:val="006F0C22"/>
    <w:rsid w:val="006F0F6B"/>
    <w:rsid w:val="006F104A"/>
    <w:rsid w:val="006F11DA"/>
    <w:rsid w:val="006F121B"/>
    <w:rsid w:val="006F14D8"/>
    <w:rsid w:val="006F17D7"/>
    <w:rsid w:val="006F1B17"/>
    <w:rsid w:val="006F1DBA"/>
    <w:rsid w:val="006F2161"/>
    <w:rsid w:val="006F243F"/>
    <w:rsid w:val="006F24DD"/>
    <w:rsid w:val="006F27B0"/>
    <w:rsid w:val="006F27C6"/>
    <w:rsid w:val="006F27D2"/>
    <w:rsid w:val="006F2844"/>
    <w:rsid w:val="006F291D"/>
    <w:rsid w:val="006F293D"/>
    <w:rsid w:val="006F2D60"/>
    <w:rsid w:val="006F2D6A"/>
    <w:rsid w:val="006F2E0F"/>
    <w:rsid w:val="006F2FC6"/>
    <w:rsid w:val="006F311C"/>
    <w:rsid w:val="006F3542"/>
    <w:rsid w:val="006F388D"/>
    <w:rsid w:val="006F3A08"/>
    <w:rsid w:val="006F3BB1"/>
    <w:rsid w:val="006F3D73"/>
    <w:rsid w:val="006F4047"/>
    <w:rsid w:val="006F419C"/>
    <w:rsid w:val="006F4238"/>
    <w:rsid w:val="006F4800"/>
    <w:rsid w:val="006F4A04"/>
    <w:rsid w:val="006F4E31"/>
    <w:rsid w:val="006F4E95"/>
    <w:rsid w:val="006F4F41"/>
    <w:rsid w:val="006F5378"/>
    <w:rsid w:val="006F54D1"/>
    <w:rsid w:val="006F5506"/>
    <w:rsid w:val="006F5B14"/>
    <w:rsid w:val="006F5BCE"/>
    <w:rsid w:val="006F5BF7"/>
    <w:rsid w:val="006F6023"/>
    <w:rsid w:val="006F6072"/>
    <w:rsid w:val="006F6340"/>
    <w:rsid w:val="006F6425"/>
    <w:rsid w:val="006F663B"/>
    <w:rsid w:val="006F741F"/>
    <w:rsid w:val="006F7699"/>
    <w:rsid w:val="006F7703"/>
    <w:rsid w:val="006F7753"/>
    <w:rsid w:val="006F78EF"/>
    <w:rsid w:val="006F7B68"/>
    <w:rsid w:val="006F7C25"/>
    <w:rsid w:val="006F7DB8"/>
    <w:rsid w:val="006F7E01"/>
    <w:rsid w:val="00700165"/>
    <w:rsid w:val="0070030B"/>
    <w:rsid w:val="00700344"/>
    <w:rsid w:val="007006C3"/>
    <w:rsid w:val="007006CB"/>
    <w:rsid w:val="00700A0B"/>
    <w:rsid w:val="00700B08"/>
    <w:rsid w:val="00700B16"/>
    <w:rsid w:val="00701084"/>
    <w:rsid w:val="0070128E"/>
    <w:rsid w:val="007013D2"/>
    <w:rsid w:val="00701452"/>
    <w:rsid w:val="007014C5"/>
    <w:rsid w:val="007018AB"/>
    <w:rsid w:val="00701BCC"/>
    <w:rsid w:val="0070207D"/>
    <w:rsid w:val="00702147"/>
    <w:rsid w:val="0070234B"/>
    <w:rsid w:val="00702535"/>
    <w:rsid w:val="00702877"/>
    <w:rsid w:val="00702935"/>
    <w:rsid w:val="00702A09"/>
    <w:rsid w:val="00702A3A"/>
    <w:rsid w:val="00702A59"/>
    <w:rsid w:val="00702DD0"/>
    <w:rsid w:val="00702E94"/>
    <w:rsid w:val="00702FF5"/>
    <w:rsid w:val="0070319B"/>
    <w:rsid w:val="007032DB"/>
    <w:rsid w:val="0070350C"/>
    <w:rsid w:val="00703695"/>
    <w:rsid w:val="0070377A"/>
    <w:rsid w:val="00703825"/>
    <w:rsid w:val="007038D8"/>
    <w:rsid w:val="00703AF4"/>
    <w:rsid w:val="007048AC"/>
    <w:rsid w:val="00704957"/>
    <w:rsid w:val="00704AD2"/>
    <w:rsid w:val="00704BBD"/>
    <w:rsid w:val="00704C06"/>
    <w:rsid w:val="00704D4E"/>
    <w:rsid w:val="0070512C"/>
    <w:rsid w:val="00705216"/>
    <w:rsid w:val="0070568F"/>
    <w:rsid w:val="007057D9"/>
    <w:rsid w:val="007058A3"/>
    <w:rsid w:val="007059AE"/>
    <w:rsid w:val="00705B41"/>
    <w:rsid w:val="00705E84"/>
    <w:rsid w:val="007060C0"/>
    <w:rsid w:val="007060D4"/>
    <w:rsid w:val="00706240"/>
    <w:rsid w:val="007063E8"/>
    <w:rsid w:val="00706489"/>
    <w:rsid w:val="00706914"/>
    <w:rsid w:val="00706ABB"/>
    <w:rsid w:val="00706B31"/>
    <w:rsid w:val="00706D82"/>
    <w:rsid w:val="00706F59"/>
    <w:rsid w:val="00706F97"/>
    <w:rsid w:val="00706FAF"/>
    <w:rsid w:val="0070786C"/>
    <w:rsid w:val="00707AE4"/>
    <w:rsid w:val="00710161"/>
    <w:rsid w:val="007104EB"/>
    <w:rsid w:val="00710788"/>
    <w:rsid w:val="00710AC9"/>
    <w:rsid w:val="00710D1C"/>
    <w:rsid w:val="00710DBF"/>
    <w:rsid w:val="00710EF9"/>
    <w:rsid w:val="00711134"/>
    <w:rsid w:val="007111AA"/>
    <w:rsid w:val="00711506"/>
    <w:rsid w:val="00711851"/>
    <w:rsid w:val="00711B2C"/>
    <w:rsid w:val="00711BFF"/>
    <w:rsid w:val="00711CED"/>
    <w:rsid w:val="00711DB8"/>
    <w:rsid w:val="00711FB9"/>
    <w:rsid w:val="007127ED"/>
    <w:rsid w:val="0071282B"/>
    <w:rsid w:val="00712CAF"/>
    <w:rsid w:val="00712E59"/>
    <w:rsid w:val="007136A2"/>
    <w:rsid w:val="0071372A"/>
    <w:rsid w:val="00713F5D"/>
    <w:rsid w:val="00714016"/>
    <w:rsid w:val="0071451E"/>
    <w:rsid w:val="00714807"/>
    <w:rsid w:val="0071487B"/>
    <w:rsid w:val="00714F36"/>
    <w:rsid w:val="007150B7"/>
    <w:rsid w:val="00715106"/>
    <w:rsid w:val="0071513A"/>
    <w:rsid w:val="0071523B"/>
    <w:rsid w:val="0071525E"/>
    <w:rsid w:val="007152F8"/>
    <w:rsid w:val="00715413"/>
    <w:rsid w:val="0071566D"/>
    <w:rsid w:val="0071566F"/>
    <w:rsid w:val="0071567E"/>
    <w:rsid w:val="007156EB"/>
    <w:rsid w:val="00715730"/>
    <w:rsid w:val="00715A6F"/>
    <w:rsid w:val="00715C18"/>
    <w:rsid w:val="00715C7A"/>
    <w:rsid w:val="00715D8F"/>
    <w:rsid w:val="00715EC2"/>
    <w:rsid w:val="00715EEC"/>
    <w:rsid w:val="00715F98"/>
    <w:rsid w:val="00715FC3"/>
    <w:rsid w:val="00715FC9"/>
    <w:rsid w:val="007160B7"/>
    <w:rsid w:val="00716214"/>
    <w:rsid w:val="00716905"/>
    <w:rsid w:val="00716949"/>
    <w:rsid w:val="00716B74"/>
    <w:rsid w:val="00716E79"/>
    <w:rsid w:val="00716EB6"/>
    <w:rsid w:val="00716F6B"/>
    <w:rsid w:val="007170A3"/>
    <w:rsid w:val="00717123"/>
    <w:rsid w:val="0071743D"/>
    <w:rsid w:val="00717726"/>
    <w:rsid w:val="00717729"/>
    <w:rsid w:val="007179C7"/>
    <w:rsid w:val="00717C53"/>
    <w:rsid w:val="00717FCB"/>
    <w:rsid w:val="00720207"/>
    <w:rsid w:val="00720566"/>
    <w:rsid w:val="007206E8"/>
    <w:rsid w:val="00720721"/>
    <w:rsid w:val="0072074E"/>
    <w:rsid w:val="007209D8"/>
    <w:rsid w:val="00720A2B"/>
    <w:rsid w:val="00720C0A"/>
    <w:rsid w:val="007214F8"/>
    <w:rsid w:val="0072198E"/>
    <w:rsid w:val="00721B19"/>
    <w:rsid w:val="00721D4C"/>
    <w:rsid w:val="00721EA2"/>
    <w:rsid w:val="00721FD3"/>
    <w:rsid w:val="00722052"/>
    <w:rsid w:val="0072268E"/>
    <w:rsid w:val="00722704"/>
    <w:rsid w:val="00722882"/>
    <w:rsid w:val="00722B2F"/>
    <w:rsid w:val="00722D5B"/>
    <w:rsid w:val="007230E2"/>
    <w:rsid w:val="00723360"/>
    <w:rsid w:val="00723420"/>
    <w:rsid w:val="00723ADB"/>
    <w:rsid w:val="00723D2A"/>
    <w:rsid w:val="00723F97"/>
    <w:rsid w:val="00723FE1"/>
    <w:rsid w:val="00724015"/>
    <w:rsid w:val="00724AE8"/>
    <w:rsid w:val="00724EFB"/>
    <w:rsid w:val="0072503E"/>
    <w:rsid w:val="0072536D"/>
    <w:rsid w:val="007255A1"/>
    <w:rsid w:val="007258DD"/>
    <w:rsid w:val="00725B47"/>
    <w:rsid w:val="00725B9E"/>
    <w:rsid w:val="00725D69"/>
    <w:rsid w:val="00725E6A"/>
    <w:rsid w:val="00725EF5"/>
    <w:rsid w:val="007260A1"/>
    <w:rsid w:val="007260A4"/>
    <w:rsid w:val="0072671D"/>
    <w:rsid w:val="00726A17"/>
    <w:rsid w:val="00726C0F"/>
    <w:rsid w:val="00726C5B"/>
    <w:rsid w:val="00726DCE"/>
    <w:rsid w:val="007270C9"/>
    <w:rsid w:val="00727293"/>
    <w:rsid w:val="0072747B"/>
    <w:rsid w:val="007278A0"/>
    <w:rsid w:val="00727C22"/>
    <w:rsid w:val="00730722"/>
    <w:rsid w:val="00730915"/>
    <w:rsid w:val="0073092B"/>
    <w:rsid w:val="00730973"/>
    <w:rsid w:val="00730A4B"/>
    <w:rsid w:val="00730B74"/>
    <w:rsid w:val="00730BEA"/>
    <w:rsid w:val="00730CE7"/>
    <w:rsid w:val="00730F7F"/>
    <w:rsid w:val="00731203"/>
    <w:rsid w:val="007312C2"/>
    <w:rsid w:val="007312C3"/>
    <w:rsid w:val="007317B1"/>
    <w:rsid w:val="00731AE4"/>
    <w:rsid w:val="00731BAA"/>
    <w:rsid w:val="007320DA"/>
    <w:rsid w:val="007323D6"/>
    <w:rsid w:val="007324A0"/>
    <w:rsid w:val="007325C8"/>
    <w:rsid w:val="0073277B"/>
    <w:rsid w:val="00732B42"/>
    <w:rsid w:val="00732C4F"/>
    <w:rsid w:val="0073338F"/>
    <w:rsid w:val="00733395"/>
    <w:rsid w:val="007333D1"/>
    <w:rsid w:val="007334F2"/>
    <w:rsid w:val="00733B92"/>
    <w:rsid w:val="00733B95"/>
    <w:rsid w:val="00733F95"/>
    <w:rsid w:val="007340AD"/>
    <w:rsid w:val="0073419E"/>
    <w:rsid w:val="00734252"/>
    <w:rsid w:val="007342B9"/>
    <w:rsid w:val="00734679"/>
    <w:rsid w:val="007346DC"/>
    <w:rsid w:val="00734B65"/>
    <w:rsid w:val="007350B8"/>
    <w:rsid w:val="007352B4"/>
    <w:rsid w:val="00735A35"/>
    <w:rsid w:val="00735B2A"/>
    <w:rsid w:val="00735B90"/>
    <w:rsid w:val="00735CA3"/>
    <w:rsid w:val="00735CD6"/>
    <w:rsid w:val="00735CFB"/>
    <w:rsid w:val="00735EC5"/>
    <w:rsid w:val="007363E2"/>
    <w:rsid w:val="00736419"/>
    <w:rsid w:val="007364D7"/>
    <w:rsid w:val="007365D7"/>
    <w:rsid w:val="007369EC"/>
    <w:rsid w:val="00736FB3"/>
    <w:rsid w:val="00737450"/>
    <w:rsid w:val="007374D6"/>
    <w:rsid w:val="0073768B"/>
    <w:rsid w:val="007376BF"/>
    <w:rsid w:val="0073776D"/>
    <w:rsid w:val="0073796E"/>
    <w:rsid w:val="00737A11"/>
    <w:rsid w:val="00737D15"/>
    <w:rsid w:val="00737FA2"/>
    <w:rsid w:val="007403F5"/>
    <w:rsid w:val="00740592"/>
    <w:rsid w:val="00740732"/>
    <w:rsid w:val="00740A8B"/>
    <w:rsid w:val="00740AA2"/>
    <w:rsid w:val="00740E03"/>
    <w:rsid w:val="00740F76"/>
    <w:rsid w:val="0074121F"/>
    <w:rsid w:val="007412D9"/>
    <w:rsid w:val="007413CC"/>
    <w:rsid w:val="00741422"/>
    <w:rsid w:val="00741604"/>
    <w:rsid w:val="00741824"/>
    <w:rsid w:val="00741882"/>
    <w:rsid w:val="00741EBC"/>
    <w:rsid w:val="00741F9A"/>
    <w:rsid w:val="007421AC"/>
    <w:rsid w:val="0074225B"/>
    <w:rsid w:val="007422EB"/>
    <w:rsid w:val="007423BD"/>
    <w:rsid w:val="00742823"/>
    <w:rsid w:val="00742A70"/>
    <w:rsid w:val="00742C74"/>
    <w:rsid w:val="00742CAD"/>
    <w:rsid w:val="00742CBD"/>
    <w:rsid w:val="00742D33"/>
    <w:rsid w:val="00742EEA"/>
    <w:rsid w:val="00742FB6"/>
    <w:rsid w:val="00743009"/>
    <w:rsid w:val="00743456"/>
    <w:rsid w:val="007436AD"/>
    <w:rsid w:val="007438BD"/>
    <w:rsid w:val="00743D76"/>
    <w:rsid w:val="00743F22"/>
    <w:rsid w:val="00744055"/>
    <w:rsid w:val="007440B6"/>
    <w:rsid w:val="007442AE"/>
    <w:rsid w:val="007442F7"/>
    <w:rsid w:val="0074448D"/>
    <w:rsid w:val="007445C1"/>
    <w:rsid w:val="00744822"/>
    <w:rsid w:val="0074488A"/>
    <w:rsid w:val="00744AEA"/>
    <w:rsid w:val="00744B13"/>
    <w:rsid w:val="00744C2D"/>
    <w:rsid w:val="00744F3A"/>
    <w:rsid w:val="007453EA"/>
    <w:rsid w:val="0074544B"/>
    <w:rsid w:val="00745971"/>
    <w:rsid w:val="00745C15"/>
    <w:rsid w:val="00746206"/>
    <w:rsid w:val="0074630A"/>
    <w:rsid w:val="007463AC"/>
    <w:rsid w:val="00746417"/>
    <w:rsid w:val="007464AA"/>
    <w:rsid w:val="00746750"/>
    <w:rsid w:val="007467EB"/>
    <w:rsid w:val="0074699F"/>
    <w:rsid w:val="007469F2"/>
    <w:rsid w:val="00746A86"/>
    <w:rsid w:val="00746BCB"/>
    <w:rsid w:val="00746CAE"/>
    <w:rsid w:val="00746D22"/>
    <w:rsid w:val="0074703A"/>
    <w:rsid w:val="00747837"/>
    <w:rsid w:val="0074786F"/>
    <w:rsid w:val="0074799C"/>
    <w:rsid w:val="00747A85"/>
    <w:rsid w:val="00747AF8"/>
    <w:rsid w:val="00747C6F"/>
    <w:rsid w:val="00747F53"/>
    <w:rsid w:val="00750008"/>
    <w:rsid w:val="00750596"/>
    <w:rsid w:val="0075086C"/>
    <w:rsid w:val="007509AD"/>
    <w:rsid w:val="007509AE"/>
    <w:rsid w:val="00750AF5"/>
    <w:rsid w:val="00750B20"/>
    <w:rsid w:val="00750D4B"/>
    <w:rsid w:val="00751047"/>
    <w:rsid w:val="007512E4"/>
    <w:rsid w:val="007513B3"/>
    <w:rsid w:val="00751627"/>
    <w:rsid w:val="00751749"/>
    <w:rsid w:val="00752707"/>
    <w:rsid w:val="00752BBB"/>
    <w:rsid w:val="00753075"/>
    <w:rsid w:val="007530DB"/>
    <w:rsid w:val="007535DA"/>
    <w:rsid w:val="0075364C"/>
    <w:rsid w:val="00753719"/>
    <w:rsid w:val="007538AC"/>
    <w:rsid w:val="0075392D"/>
    <w:rsid w:val="00753BA0"/>
    <w:rsid w:val="00753BB4"/>
    <w:rsid w:val="00753C4C"/>
    <w:rsid w:val="00753EB8"/>
    <w:rsid w:val="00753F32"/>
    <w:rsid w:val="00754143"/>
    <w:rsid w:val="00754268"/>
    <w:rsid w:val="00754515"/>
    <w:rsid w:val="00754897"/>
    <w:rsid w:val="00754D31"/>
    <w:rsid w:val="00754DD2"/>
    <w:rsid w:val="00754EDC"/>
    <w:rsid w:val="00755153"/>
    <w:rsid w:val="00755223"/>
    <w:rsid w:val="0075555F"/>
    <w:rsid w:val="00755858"/>
    <w:rsid w:val="00755B39"/>
    <w:rsid w:val="00755EE2"/>
    <w:rsid w:val="00755FC5"/>
    <w:rsid w:val="00756130"/>
    <w:rsid w:val="00756B5D"/>
    <w:rsid w:val="00756CA8"/>
    <w:rsid w:val="00756CC9"/>
    <w:rsid w:val="00756E39"/>
    <w:rsid w:val="00757257"/>
    <w:rsid w:val="007574C7"/>
    <w:rsid w:val="00757518"/>
    <w:rsid w:val="00757A0D"/>
    <w:rsid w:val="00757C34"/>
    <w:rsid w:val="00757F0B"/>
    <w:rsid w:val="007600F3"/>
    <w:rsid w:val="00760164"/>
    <w:rsid w:val="007603E1"/>
    <w:rsid w:val="0076049B"/>
    <w:rsid w:val="00760558"/>
    <w:rsid w:val="007608D6"/>
    <w:rsid w:val="00760A4F"/>
    <w:rsid w:val="0076107C"/>
    <w:rsid w:val="0076122C"/>
    <w:rsid w:val="00761295"/>
    <w:rsid w:val="007613D6"/>
    <w:rsid w:val="0076145C"/>
    <w:rsid w:val="00761473"/>
    <w:rsid w:val="00761674"/>
    <w:rsid w:val="0076195A"/>
    <w:rsid w:val="00761972"/>
    <w:rsid w:val="007619F4"/>
    <w:rsid w:val="00761D63"/>
    <w:rsid w:val="00761DF8"/>
    <w:rsid w:val="00761E78"/>
    <w:rsid w:val="00761F6A"/>
    <w:rsid w:val="00761FB5"/>
    <w:rsid w:val="007620DF"/>
    <w:rsid w:val="00762165"/>
    <w:rsid w:val="0076231A"/>
    <w:rsid w:val="00762416"/>
    <w:rsid w:val="00762604"/>
    <w:rsid w:val="0076292C"/>
    <w:rsid w:val="00762A2C"/>
    <w:rsid w:val="00762C16"/>
    <w:rsid w:val="00762E4A"/>
    <w:rsid w:val="007633C7"/>
    <w:rsid w:val="00763614"/>
    <w:rsid w:val="007637C3"/>
    <w:rsid w:val="00763B45"/>
    <w:rsid w:val="0076414C"/>
    <w:rsid w:val="0076429A"/>
    <w:rsid w:val="00764617"/>
    <w:rsid w:val="00764712"/>
    <w:rsid w:val="0076475E"/>
    <w:rsid w:val="00764817"/>
    <w:rsid w:val="00764917"/>
    <w:rsid w:val="00764924"/>
    <w:rsid w:val="00764A75"/>
    <w:rsid w:val="00764C54"/>
    <w:rsid w:val="00764D7E"/>
    <w:rsid w:val="007654D0"/>
    <w:rsid w:val="007656B5"/>
    <w:rsid w:val="00765816"/>
    <w:rsid w:val="00765AD4"/>
    <w:rsid w:val="00765B14"/>
    <w:rsid w:val="00765D87"/>
    <w:rsid w:val="007661A6"/>
    <w:rsid w:val="00766576"/>
    <w:rsid w:val="00766674"/>
    <w:rsid w:val="00766701"/>
    <w:rsid w:val="00766813"/>
    <w:rsid w:val="00766864"/>
    <w:rsid w:val="00766CC2"/>
    <w:rsid w:val="00766E13"/>
    <w:rsid w:val="0076705E"/>
    <w:rsid w:val="00767076"/>
    <w:rsid w:val="007673F1"/>
    <w:rsid w:val="007674F8"/>
    <w:rsid w:val="007677A2"/>
    <w:rsid w:val="00767826"/>
    <w:rsid w:val="00767893"/>
    <w:rsid w:val="0076790B"/>
    <w:rsid w:val="00767CFC"/>
    <w:rsid w:val="00767FAF"/>
    <w:rsid w:val="0077019F"/>
    <w:rsid w:val="007701E9"/>
    <w:rsid w:val="0077032C"/>
    <w:rsid w:val="0077033C"/>
    <w:rsid w:val="007712B2"/>
    <w:rsid w:val="0077135B"/>
    <w:rsid w:val="0077138C"/>
    <w:rsid w:val="00771490"/>
    <w:rsid w:val="0077156A"/>
    <w:rsid w:val="0077170C"/>
    <w:rsid w:val="0077187F"/>
    <w:rsid w:val="00771966"/>
    <w:rsid w:val="00771AF7"/>
    <w:rsid w:val="00771C08"/>
    <w:rsid w:val="00771CB3"/>
    <w:rsid w:val="00771FA5"/>
    <w:rsid w:val="007720FC"/>
    <w:rsid w:val="0077224F"/>
    <w:rsid w:val="007723B7"/>
    <w:rsid w:val="007723D7"/>
    <w:rsid w:val="00772618"/>
    <w:rsid w:val="00772B2B"/>
    <w:rsid w:val="00772C2C"/>
    <w:rsid w:val="00772DCA"/>
    <w:rsid w:val="00772E64"/>
    <w:rsid w:val="00772E98"/>
    <w:rsid w:val="00773010"/>
    <w:rsid w:val="007730AF"/>
    <w:rsid w:val="0077315F"/>
    <w:rsid w:val="007732E5"/>
    <w:rsid w:val="00773325"/>
    <w:rsid w:val="007733BD"/>
    <w:rsid w:val="007738ED"/>
    <w:rsid w:val="0077392A"/>
    <w:rsid w:val="00773E35"/>
    <w:rsid w:val="00773E4F"/>
    <w:rsid w:val="00774085"/>
    <w:rsid w:val="007742F8"/>
    <w:rsid w:val="00774330"/>
    <w:rsid w:val="0077439B"/>
    <w:rsid w:val="007743A0"/>
    <w:rsid w:val="007743DB"/>
    <w:rsid w:val="007743FB"/>
    <w:rsid w:val="00774412"/>
    <w:rsid w:val="0077456B"/>
    <w:rsid w:val="0077466F"/>
    <w:rsid w:val="007747F1"/>
    <w:rsid w:val="00774873"/>
    <w:rsid w:val="007748E9"/>
    <w:rsid w:val="00774931"/>
    <w:rsid w:val="00774A59"/>
    <w:rsid w:val="00774A77"/>
    <w:rsid w:val="00774ACF"/>
    <w:rsid w:val="00774D81"/>
    <w:rsid w:val="00774F54"/>
    <w:rsid w:val="00774F55"/>
    <w:rsid w:val="0077504F"/>
    <w:rsid w:val="00775240"/>
    <w:rsid w:val="007753F5"/>
    <w:rsid w:val="00775A43"/>
    <w:rsid w:val="00775B50"/>
    <w:rsid w:val="00775C15"/>
    <w:rsid w:val="00775D46"/>
    <w:rsid w:val="00775F77"/>
    <w:rsid w:val="0077620F"/>
    <w:rsid w:val="00776239"/>
    <w:rsid w:val="0077696E"/>
    <w:rsid w:val="00776B0C"/>
    <w:rsid w:val="00776C4F"/>
    <w:rsid w:val="00776D7B"/>
    <w:rsid w:val="00776E06"/>
    <w:rsid w:val="00777089"/>
    <w:rsid w:val="00777175"/>
    <w:rsid w:val="0077725C"/>
    <w:rsid w:val="0077772C"/>
    <w:rsid w:val="0077779E"/>
    <w:rsid w:val="00777890"/>
    <w:rsid w:val="00777949"/>
    <w:rsid w:val="00777A79"/>
    <w:rsid w:val="00777B96"/>
    <w:rsid w:val="00777F3E"/>
    <w:rsid w:val="0078056F"/>
    <w:rsid w:val="007805D7"/>
    <w:rsid w:val="00780956"/>
    <w:rsid w:val="00780C0B"/>
    <w:rsid w:val="00780CFC"/>
    <w:rsid w:val="0078109B"/>
    <w:rsid w:val="00781122"/>
    <w:rsid w:val="00781241"/>
    <w:rsid w:val="00781415"/>
    <w:rsid w:val="007815DF"/>
    <w:rsid w:val="0078177D"/>
    <w:rsid w:val="00781896"/>
    <w:rsid w:val="00781CCA"/>
    <w:rsid w:val="00781CDC"/>
    <w:rsid w:val="00781F0C"/>
    <w:rsid w:val="00781F7F"/>
    <w:rsid w:val="00782033"/>
    <w:rsid w:val="0078203A"/>
    <w:rsid w:val="00782125"/>
    <w:rsid w:val="007821AA"/>
    <w:rsid w:val="00782213"/>
    <w:rsid w:val="0078246E"/>
    <w:rsid w:val="0078286B"/>
    <w:rsid w:val="00782880"/>
    <w:rsid w:val="00782939"/>
    <w:rsid w:val="00782BA7"/>
    <w:rsid w:val="00782C17"/>
    <w:rsid w:val="00782D2A"/>
    <w:rsid w:val="00782EEE"/>
    <w:rsid w:val="0078304E"/>
    <w:rsid w:val="007831B9"/>
    <w:rsid w:val="00783503"/>
    <w:rsid w:val="007835C8"/>
    <w:rsid w:val="00783B9A"/>
    <w:rsid w:val="00783BF4"/>
    <w:rsid w:val="00783DA4"/>
    <w:rsid w:val="00783F58"/>
    <w:rsid w:val="0078402B"/>
    <w:rsid w:val="0078409E"/>
    <w:rsid w:val="007842B1"/>
    <w:rsid w:val="00784367"/>
    <w:rsid w:val="007848E3"/>
    <w:rsid w:val="00784C51"/>
    <w:rsid w:val="00784CFA"/>
    <w:rsid w:val="00784E75"/>
    <w:rsid w:val="00784E80"/>
    <w:rsid w:val="00784F19"/>
    <w:rsid w:val="00784F7B"/>
    <w:rsid w:val="00785449"/>
    <w:rsid w:val="007856E9"/>
    <w:rsid w:val="007857A6"/>
    <w:rsid w:val="00785993"/>
    <w:rsid w:val="00785A32"/>
    <w:rsid w:val="00785A91"/>
    <w:rsid w:val="00785AA4"/>
    <w:rsid w:val="00785B9A"/>
    <w:rsid w:val="00785C04"/>
    <w:rsid w:val="00785D23"/>
    <w:rsid w:val="00785E0C"/>
    <w:rsid w:val="00785E18"/>
    <w:rsid w:val="007860C3"/>
    <w:rsid w:val="00786299"/>
    <w:rsid w:val="007862E4"/>
    <w:rsid w:val="007864A7"/>
    <w:rsid w:val="007864D1"/>
    <w:rsid w:val="007865E4"/>
    <w:rsid w:val="0078665A"/>
    <w:rsid w:val="0078686E"/>
    <w:rsid w:val="00786BDE"/>
    <w:rsid w:val="00786DF7"/>
    <w:rsid w:val="00787171"/>
    <w:rsid w:val="007872A7"/>
    <w:rsid w:val="007873CD"/>
    <w:rsid w:val="007873CE"/>
    <w:rsid w:val="00787731"/>
    <w:rsid w:val="00787854"/>
    <w:rsid w:val="00787940"/>
    <w:rsid w:val="007879C5"/>
    <w:rsid w:val="00787A34"/>
    <w:rsid w:val="00787CFA"/>
    <w:rsid w:val="00787E3A"/>
    <w:rsid w:val="00787EAC"/>
    <w:rsid w:val="00787F0F"/>
    <w:rsid w:val="007903A5"/>
    <w:rsid w:val="00790893"/>
    <w:rsid w:val="00790B33"/>
    <w:rsid w:val="00791037"/>
    <w:rsid w:val="00791119"/>
    <w:rsid w:val="00791271"/>
    <w:rsid w:val="007912AC"/>
    <w:rsid w:val="00791348"/>
    <w:rsid w:val="0079137F"/>
    <w:rsid w:val="007913C0"/>
    <w:rsid w:val="00791591"/>
    <w:rsid w:val="0079175C"/>
    <w:rsid w:val="007917F5"/>
    <w:rsid w:val="0079196C"/>
    <w:rsid w:val="00791DE4"/>
    <w:rsid w:val="00791F38"/>
    <w:rsid w:val="00791FCE"/>
    <w:rsid w:val="0079235A"/>
    <w:rsid w:val="0079237A"/>
    <w:rsid w:val="0079256B"/>
    <w:rsid w:val="00792587"/>
    <w:rsid w:val="007929B0"/>
    <w:rsid w:val="00792C60"/>
    <w:rsid w:val="00792E05"/>
    <w:rsid w:val="00792F24"/>
    <w:rsid w:val="0079305E"/>
    <w:rsid w:val="00793191"/>
    <w:rsid w:val="007931A4"/>
    <w:rsid w:val="0079348F"/>
    <w:rsid w:val="00793509"/>
    <w:rsid w:val="0079371A"/>
    <w:rsid w:val="0079379B"/>
    <w:rsid w:val="00793927"/>
    <w:rsid w:val="00793B3D"/>
    <w:rsid w:val="00793BBB"/>
    <w:rsid w:val="00793C2D"/>
    <w:rsid w:val="00793C8D"/>
    <w:rsid w:val="00793D4B"/>
    <w:rsid w:val="00793ED3"/>
    <w:rsid w:val="00793F3F"/>
    <w:rsid w:val="007940D2"/>
    <w:rsid w:val="00794150"/>
    <w:rsid w:val="00794298"/>
    <w:rsid w:val="0079447F"/>
    <w:rsid w:val="007944DE"/>
    <w:rsid w:val="00794736"/>
    <w:rsid w:val="007947FA"/>
    <w:rsid w:val="00794992"/>
    <w:rsid w:val="00794CC9"/>
    <w:rsid w:val="00794F49"/>
    <w:rsid w:val="007951B9"/>
    <w:rsid w:val="007951FC"/>
    <w:rsid w:val="00795264"/>
    <w:rsid w:val="00795273"/>
    <w:rsid w:val="00795276"/>
    <w:rsid w:val="00795343"/>
    <w:rsid w:val="0079539A"/>
    <w:rsid w:val="007954C7"/>
    <w:rsid w:val="00795892"/>
    <w:rsid w:val="0079597E"/>
    <w:rsid w:val="00795B2C"/>
    <w:rsid w:val="00795C34"/>
    <w:rsid w:val="00795CE7"/>
    <w:rsid w:val="00795D9D"/>
    <w:rsid w:val="00795FD9"/>
    <w:rsid w:val="007961B5"/>
    <w:rsid w:val="00796234"/>
    <w:rsid w:val="007963E9"/>
    <w:rsid w:val="00796A86"/>
    <w:rsid w:val="00796CB9"/>
    <w:rsid w:val="00796FCF"/>
    <w:rsid w:val="007975CB"/>
    <w:rsid w:val="0079762F"/>
    <w:rsid w:val="00797A5E"/>
    <w:rsid w:val="00797C79"/>
    <w:rsid w:val="00797EC3"/>
    <w:rsid w:val="00797F03"/>
    <w:rsid w:val="007A0180"/>
    <w:rsid w:val="007A0415"/>
    <w:rsid w:val="007A0721"/>
    <w:rsid w:val="007A0854"/>
    <w:rsid w:val="007A0A03"/>
    <w:rsid w:val="007A0B37"/>
    <w:rsid w:val="007A0BC8"/>
    <w:rsid w:val="007A0D43"/>
    <w:rsid w:val="007A1028"/>
    <w:rsid w:val="007A11BC"/>
    <w:rsid w:val="007A12EC"/>
    <w:rsid w:val="007A13C0"/>
    <w:rsid w:val="007A1447"/>
    <w:rsid w:val="007A1792"/>
    <w:rsid w:val="007A1B3C"/>
    <w:rsid w:val="007A1EED"/>
    <w:rsid w:val="007A1FB3"/>
    <w:rsid w:val="007A1FEA"/>
    <w:rsid w:val="007A20E1"/>
    <w:rsid w:val="007A212B"/>
    <w:rsid w:val="007A21EE"/>
    <w:rsid w:val="007A2436"/>
    <w:rsid w:val="007A2478"/>
    <w:rsid w:val="007A2901"/>
    <w:rsid w:val="007A2B16"/>
    <w:rsid w:val="007A2BCD"/>
    <w:rsid w:val="007A2C77"/>
    <w:rsid w:val="007A2CFE"/>
    <w:rsid w:val="007A2DAB"/>
    <w:rsid w:val="007A2DC7"/>
    <w:rsid w:val="007A3128"/>
    <w:rsid w:val="007A31A0"/>
    <w:rsid w:val="007A34DC"/>
    <w:rsid w:val="007A3A27"/>
    <w:rsid w:val="007A3A59"/>
    <w:rsid w:val="007A3AEE"/>
    <w:rsid w:val="007A3B4B"/>
    <w:rsid w:val="007A3B65"/>
    <w:rsid w:val="007A3F1E"/>
    <w:rsid w:val="007A4040"/>
    <w:rsid w:val="007A40FB"/>
    <w:rsid w:val="007A410E"/>
    <w:rsid w:val="007A4210"/>
    <w:rsid w:val="007A4287"/>
    <w:rsid w:val="007A449F"/>
    <w:rsid w:val="007A44AF"/>
    <w:rsid w:val="007A4871"/>
    <w:rsid w:val="007A4C5F"/>
    <w:rsid w:val="007A4ECB"/>
    <w:rsid w:val="007A4F38"/>
    <w:rsid w:val="007A50F4"/>
    <w:rsid w:val="007A531F"/>
    <w:rsid w:val="007A54B9"/>
    <w:rsid w:val="007A55A7"/>
    <w:rsid w:val="007A565B"/>
    <w:rsid w:val="007A565D"/>
    <w:rsid w:val="007A56CC"/>
    <w:rsid w:val="007A5995"/>
    <w:rsid w:val="007A5A6B"/>
    <w:rsid w:val="007A605E"/>
    <w:rsid w:val="007A62C2"/>
    <w:rsid w:val="007A6737"/>
    <w:rsid w:val="007A67DC"/>
    <w:rsid w:val="007A6BCF"/>
    <w:rsid w:val="007A6BD5"/>
    <w:rsid w:val="007A6E3A"/>
    <w:rsid w:val="007A70A3"/>
    <w:rsid w:val="007A71C6"/>
    <w:rsid w:val="007A71D5"/>
    <w:rsid w:val="007A73B2"/>
    <w:rsid w:val="007A764A"/>
    <w:rsid w:val="007A76C1"/>
    <w:rsid w:val="007A76EE"/>
    <w:rsid w:val="007A7748"/>
    <w:rsid w:val="007A7C88"/>
    <w:rsid w:val="007A7CBF"/>
    <w:rsid w:val="007A7D5A"/>
    <w:rsid w:val="007B063C"/>
    <w:rsid w:val="007B0A4A"/>
    <w:rsid w:val="007B0AB3"/>
    <w:rsid w:val="007B100E"/>
    <w:rsid w:val="007B1202"/>
    <w:rsid w:val="007B1466"/>
    <w:rsid w:val="007B1660"/>
    <w:rsid w:val="007B17F8"/>
    <w:rsid w:val="007B1980"/>
    <w:rsid w:val="007B1B48"/>
    <w:rsid w:val="007B1B91"/>
    <w:rsid w:val="007B1CEB"/>
    <w:rsid w:val="007B1D8C"/>
    <w:rsid w:val="007B1D9B"/>
    <w:rsid w:val="007B1E67"/>
    <w:rsid w:val="007B20E5"/>
    <w:rsid w:val="007B21E0"/>
    <w:rsid w:val="007B232E"/>
    <w:rsid w:val="007B24EF"/>
    <w:rsid w:val="007B251F"/>
    <w:rsid w:val="007B2537"/>
    <w:rsid w:val="007B254E"/>
    <w:rsid w:val="007B2C60"/>
    <w:rsid w:val="007B2F02"/>
    <w:rsid w:val="007B2FBF"/>
    <w:rsid w:val="007B311C"/>
    <w:rsid w:val="007B311E"/>
    <w:rsid w:val="007B313A"/>
    <w:rsid w:val="007B3483"/>
    <w:rsid w:val="007B3537"/>
    <w:rsid w:val="007B3647"/>
    <w:rsid w:val="007B3791"/>
    <w:rsid w:val="007B39A2"/>
    <w:rsid w:val="007B39DF"/>
    <w:rsid w:val="007B3AA0"/>
    <w:rsid w:val="007B3F22"/>
    <w:rsid w:val="007B4769"/>
    <w:rsid w:val="007B47DC"/>
    <w:rsid w:val="007B484F"/>
    <w:rsid w:val="007B4AE8"/>
    <w:rsid w:val="007B4C68"/>
    <w:rsid w:val="007B4DA5"/>
    <w:rsid w:val="007B4F7A"/>
    <w:rsid w:val="007B5367"/>
    <w:rsid w:val="007B536F"/>
    <w:rsid w:val="007B5580"/>
    <w:rsid w:val="007B55E3"/>
    <w:rsid w:val="007B5609"/>
    <w:rsid w:val="007B560A"/>
    <w:rsid w:val="007B5621"/>
    <w:rsid w:val="007B57FD"/>
    <w:rsid w:val="007B595D"/>
    <w:rsid w:val="007B5AE7"/>
    <w:rsid w:val="007B5C60"/>
    <w:rsid w:val="007B612A"/>
    <w:rsid w:val="007B6178"/>
    <w:rsid w:val="007B61E1"/>
    <w:rsid w:val="007B6541"/>
    <w:rsid w:val="007B6629"/>
    <w:rsid w:val="007B6CA1"/>
    <w:rsid w:val="007B6CA6"/>
    <w:rsid w:val="007B6EDB"/>
    <w:rsid w:val="007B70CD"/>
    <w:rsid w:val="007B71DF"/>
    <w:rsid w:val="007B7297"/>
    <w:rsid w:val="007B74D1"/>
    <w:rsid w:val="007B7892"/>
    <w:rsid w:val="007B7929"/>
    <w:rsid w:val="007B7A0D"/>
    <w:rsid w:val="007C0020"/>
    <w:rsid w:val="007C0118"/>
    <w:rsid w:val="007C01D7"/>
    <w:rsid w:val="007C01E2"/>
    <w:rsid w:val="007C0212"/>
    <w:rsid w:val="007C0326"/>
    <w:rsid w:val="007C047B"/>
    <w:rsid w:val="007C049C"/>
    <w:rsid w:val="007C06ED"/>
    <w:rsid w:val="007C0760"/>
    <w:rsid w:val="007C07F2"/>
    <w:rsid w:val="007C0BF1"/>
    <w:rsid w:val="007C0C5C"/>
    <w:rsid w:val="007C0D1A"/>
    <w:rsid w:val="007C0D3F"/>
    <w:rsid w:val="007C0F2E"/>
    <w:rsid w:val="007C1062"/>
    <w:rsid w:val="007C1119"/>
    <w:rsid w:val="007C11A2"/>
    <w:rsid w:val="007C11B2"/>
    <w:rsid w:val="007C130A"/>
    <w:rsid w:val="007C1AD7"/>
    <w:rsid w:val="007C1E67"/>
    <w:rsid w:val="007C1EC0"/>
    <w:rsid w:val="007C2047"/>
    <w:rsid w:val="007C209B"/>
    <w:rsid w:val="007C211B"/>
    <w:rsid w:val="007C215F"/>
    <w:rsid w:val="007C21D6"/>
    <w:rsid w:val="007C2244"/>
    <w:rsid w:val="007C2386"/>
    <w:rsid w:val="007C2400"/>
    <w:rsid w:val="007C2429"/>
    <w:rsid w:val="007C2446"/>
    <w:rsid w:val="007C25D9"/>
    <w:rsid w:val="007C2604"/>
    <w:rsid w:val="007C2B10"/>
    <w:rsid w:val="007C2D08"/>
    <w:rsid w:val="007C2D9A"/>
    <w:rsid w:val="007C2E61"/>
    <w:rsid w:val="007C2FAA"/>
    <w:rsid w:val="007C313B"/>
    <w:rsid w:val="007C33F3"/>
    <w:rsid w:val="007C3510"/>
    <w:rsid w:val="007C3669"/>
    <w:rsid w:val="007C3674"/>
    <w:rsid w:val="007C3AD9"/>
    <w:rsid w:val="007C3C96"/>
    <w:rsid w:val="007C3DF8"/>
    <w:rsid w:val="007C3E25"/>
    <w:rsid w:val="007C3E64"/>
    <w:rsid w:val="007C414C"/>
    <w:rsid w:val="007C42B3"/>
    <w:rsid w:val="007C437A"/>
    <w:rsid w:val="007C43CD"/>
    <w:rsid w:val="007C47CB"/>
    <w:rsid w:val="007C4A76"/>
    <w:rsid w:val="007C4ABC"/>
    <w:rsid w:val="007C4FBC"/>
    <w:rsid w:val="007C5152"/>
    <w:rsid w:val="007C519B"/>
    <w:rsid w:val="007C52A3"/>
    <w:rsid w:val="007C55BE"/>
    <w:rsid w:val="007C581C"/>
    <w:rsid w:val="007C5CC2"/>
    <w:rsid w:val="007C5D5A"/>
    <w:rsid w:val="007C65DA"/>
    <w:rsid w:val="007C6912"/>
    <w:rsid w:val="007C6CF9"/>
    <w:rsid w:val="007C6D5A"/>
    <w:rsid w:val="007C6D83"/>
    <w:rsid w:val="007C6EB2"/>
    <w:rsid w:val="007C73BB"/>
    <w:rsid w:val="007C742B"/>
    <w:rsid w:val="007C7510"/>
    <w:rsid w:val="007C7615"/>
    <w:rsid w:val="007C7A02"/>
    <w:rsid w:val="007C7B16"/>
    <w:rsid w:val="007C7B25"/>
    <w:rsid w:val="007C7C47"/>
    <w:rsid w:val="007D005E"/>
    <w:rsid w:val="007D02B5"/>
    <w:rsid w:val="007D0313"/>
    <w:rsid w:val="007D03E3"/>
    <w:rsid w:val="007D056A"/>
    <w:rsid w:val="007D05A9"/>
    <w:rsid w:val="007D05AB"/>
    <w:rsid w:val="007D0736"/>
    <w:rsid w:val="007D07CB"/>
    <w:rsid w:val="007D0910"/>
    <w:rsid w:val="007D0A1E"/>
    <w:rsid w:val="007D0A98"/>
    <w:rsid w:val="007D0BEA"/>
    <w:rsid w:val="007D0CD1"/>
    <w:rsid w:val="007D0D1B"/>
    <w:rsid w:val="007D0F51"/>
    <w:rsid w:val="007D135E"/>
    <w:rsid w:val="007D1801"/>
    <w:rsid w:val="007D18B8"/>
    <w:rsid w:val="007D190E"/>
    <w:rsid w:val="007D1966"/>
    <w:rsid w:val="007D1B40"/>
    <w:rsid w:val="007D1C35"/>
    <w:rsid w:val="007D1F27"/>
    <w:rsid w:val="007D2081"/>
    <w:rsid w:val="007D229E"/>
    <w:rsid w:val="007D2340"/>
    <w:rsid w:val="007D267F"/>
    <w:rsid w:val="007D26F5"/>
    <w:rsid w:val="007D281C"/>
    <w:rsid w:val="007D2862"/>
    <w:rsid w:val="007D2AA0"/>
    <w:rsid w:val="007D2E9A"/>
    <w:rsid w:val="007D2F55"/>
    <w:rsid w:val="007D3015"/>
    <w:rsid w:val="007D30A7"/>
    <w:rsid w:val="007D314E"/>
    <w:rsid w:val="007D33F3"/>
    <w:rsid w:val="007D36D2"/>
    <w:rsid w:val="007D37B9"/>
    <w:rsid w:val="007D3A2B"/>
    <w:rsid w:val="007D3B0E"/>
    <w:rsid w:val="007D3CC1"/>
    <w:rsid w:val="007D4173"/>
    <w:rsid w:val="007D4319"/>
    <w:rsid w:val="007D4435"/>
    <w:rsid w:val="007D4437"/>
    <w:rsid w:val="007D44B7"/>
    <w:rsid w:val="007D478D"/>
    <w:rsid w:val="007D4883"/>
    <w:rsid w:val="007D498A"/>
    <w:rsid w:val="007D4CFD"/>
    <w:rsid w:val="007D4F16"/>
    <w:rsid w:val="007D5157"/>
    <w:rsid w:val="007D54BD"/>
    <w:rsid w:val="007D555E"/>
    <w:rsid w:val="007D574A"/>
    <w:rsid w:val="007D5834"/>
    <w:rsid w:val="007D5917"/>
    <w:rsid w:val="007D5B77"/>
    <w:rsid w:val="007D6063"/>
    <w:rsid w:val="007D61A8"/>
    <w:rsid w:val="007D62A3"/>
    <w:rsid w:val="007D6545"/>
    <w:rsid w:val="007D66DB"/>
    <w:rsid w:val="007D6C6B"/>
    <w:rsid w:val="007D6DAC"/>
    <w:rsid w:val="007D7048"/>
    <w:rsid w:val="007D73C7"/>
    <w:rsid w:val="007D766B"/>
    <w:rsid w:val="007D7684"/>
    <w:rsid w:val="007D7693"/>
    <w:rsid w:val="007D76FD"/>
    <w:rsid w:val="007D7A1E"/>
    <w:rsid w:val="007D7B9D"/>
    <w:rsid w:val="007D7C9D"/>
    <w:rsid w:val="007D7CC3"/>
    <w:rsid w:val="007D7FBE"/>
    <w:rsid w:val="007E0025"/>
    <w:rsid w:val="007E00A5"/>
    <w:rsid w:val="007E027F"/>
    <w:rsid w:val="007E0468"/>
    <w:rsid w:val="007E050E"/>
    <w:rsid w:val="007E07B7"/>
    <w:rsid w:val="007E0B81"/>
    <w:rsid w:val="007E0F97"/>
    <w:rsid w:val="007E10D8"/>
    <w:rsid w:val="007E1235"/>
    <w:rsid w:val="007E17D5"/>
    <w:rsid w:val="007E1B72"/>
    <w:rsid w:val="007E1BB8"/>
    <w:rsid w:val="007E20D1"/>
    <w:rsid w:val="007E211F"/>
    <w:rsid w:val="007E2584"/>
    <w:rsid w:val="007E2B04"/>
    <w:rsid w:val="007E2BBD"/>
    <w:rsid w:val="007E2E44"/>
    <w:rsid w:val="007E2F60"/>
    <w:rsid w:val="007E2F8F"/>
    <w:rsid w:val="007E30A5"/>
    <w:rsid w:val="007E340B"/>
    <w:rsid w:val="007E3579"/>
    <w:rsid w:val="007E3635"/>
    <w:rsid w:val="007E370B"/>
    <w:rsid w:val="007E3751"/>
    <w:rsid w:val="007E39BF"/>
    <w:rsid w:val="007E39E1"/>
    <w:rsid w:val="007E3A90"/>
    <w:rsid w:val="007E3B06"/>
    <w:rsid w:val="007E3C37"/>
    <w:rsid w:val="007E3D84"/>
    <w:rsid w:val="007E3DB8"/>
    <w:rsid w:val="007E401F"/>
    <w:rsid w:val="007E41BB"/>
    <w:rsid w:val="007E425A"/>
    <w:rsid w:val="007E42D7"/>
    <w:rsid w:val="007E44AB"/>
    <w:rsid w:val="007E4743"/>
    <w:rsid w:val="007E4A58"/>
    <w:rsid w:val="007E4A79"/>
    <w:rsid w:val="007E4C2F"/>
    <w:rsid w:val="007E4CA5"/>
    <w:rsid w:val="007E4D4D"/>
    <w:rsid w:val="007E4EFD"/>
    <w:rsid w:val="007E4FCB"/>
    <w:rsid w:val="007E50BB"/>
    <w:rsid w:val="007E5219"/>
    <w:rsid w:val="007E52D2"/>
    <w:rsid w:val="007E5302"/>
    <w:rsid w:val="007E5447"/>
    <w:rsid w:val="007E546E"/>
    <w:rsid w:val="007E5638"/>
    <w:rsid w:val="007E56C6"/>
    <w:rsid w:val="007E5C8F"/>
    <w:rsid w:val="007E5C9A"/>
    <w:rsid w:val="007E5CD6"/>
    <w:rsid w:val="007E5F73"/>
    <w:rsid w:val="007E6010"/>
    <w:rsid w:val="007E60D5"/>
    <w:rsid w:val="007E65BC"/>
    <w:rsid w:val="007E6664"/>
    <w:rsid w:val="007E675F"/>
    <w:rsid w:val="007E6942"/>
    <w:rsid w:val="007E6B9F"/>
    <w:rsid w:val="007E6C5C"/>
    <w:rsid w:val="007E7184"/>
    <w:rsid w:val="007E733D"/>
    <w:rsid w:val="007E739E"/>
    <w:rsid w:val="007E752D"/>
    <w:rsid w:val="007E78B6"/>
    <w:rsid w:val="007E7C87"/>
    <w:rsid w:val="007E7D70"/>
    <w:rsid w:val="007E7F86"/>
    <w:rsid w:val="007F0367"/>
    <w:rsid w:val="007F0398"/>
    <w:rsid w:val="007F04A1"/>
    <w:rsid w:val="007F05C9"/>
    <w:rsid w:val="007F065E"/>
    <w:rsid w:val="007F0701"/>
    <w:rsid w:val="007F0AEF"/>
    <w:rsid w:val="007F110E"/>
    <w:rsid w:val="007F11D8"/>
    <w:rsid w:val="007F19BA"/>
    <w:rsid w:val="007F1BD6"/>
    <w:rsid w:val="007F1CDA"/>
    <w:rsid w:val="007F1DBF"/>
    <w:rsid w:val="007F2103"/>
    <w:rsid w:val="007F2426"/>
    <w:rsid w:val="007F2650"/>
    <w:rsid w:val="007F284D"/>
    <w:rsid w:val="007F2C93"/>
    <w:rsid w:val="007F2E15"/>
    <w:rsid w:val="007F308C"/>
    <w:rsid w:val="007F32E2"/>
    <w:rsid w:val="007F36A8"/>
    <w:rsid w:val="007F3AC1"/>
    <w:rsid w:val="007F3C9C"/>
    <w:rsid w:val="007F3DCF"/>
    <w:rsid w:val="007F3F17"/>
    <w:rsid w:val="007F4157"/>
    <w:rsid w:val="007F4C57"/>
    <w:rsid w:val="007F5066"/>
    <w:rsid w:val="007F511B"/>
    <w:rsid w:val="007F5233"/>
    <w:rsid w:val="007F53B8"/>
    <w:rsid w:val="007F5466"/>
    <w:rsid w:val="007F564D"/>
    <w:rsid w:val="007F57C8"/>
    <w:rsid w:val="007F588A"/>
    <w:rsid w:val="007F5A5E"/>
    <w:rsid w:val="007F5D1F"/>
    <w:rsid w:val="007F5DE8"/>
    <w:rsid w:val="007F5E8E"/>
    <w:rsid w:val="007F60F5"/>
    <w:rsid w:val="007F627E"/>
    <w:rsid w:val="007F6426"/>
    <w:rsid w:val="007F67BE"/>
    <w:rsid w:val="007F683F"/>
    <w:rsid w:val="007F6A5A"/>
    <w:rsid w:val="007F6B52"/>
    <w:rsid w:val="007F6BFC"/>
    <w:rsid w:val="007F6D2E"/>
    <w:rsid w:val="007F6F0D"/>
    <w:rsid w:val="007F6F17"/>
    <w:rsid w:val="007F71E4"/>
    <w:rsid w:val="007F7BD3"/>
    <w:rsid w:val="007F7E0F"/>
    <w:rsid w:val="00800175"/>
    <w:rsid w:val="0080018D"/>
    <w:rsid w:val="008001D6"/>
    <w:rsid w:val="00800255"/>
    <w:rsid w:val="008002FC"/>
    <w:rsid w:val="008005E8"/>
    <w:rsid w:val="0080069E"/>
    <w:rsid w:val="008006F7"/>
    <w:rsid w:val="0080099E"/>
    <w:rsid w:val="00800D6A"/>
    <w:rsid w:val="00801030"/>
    <w:rsid w:val="008010D2"/>
    <w:rsid w:val="00801450"/>
    <w:rsid w:val="008014F4"/>
    <w:rsid w:val="00801508"/>
    <w:rsid w:val="008015E0"/>
    <w:rsid w:val="00801605"/>
    <w:rsid w:val="0080177A"/>
    <w:rsid w:val="00801A76"/>
    <w:rsid w:val="00801D84"/>
    <w:rsid w:val="00801FF5"/>
    <w:rsid w:val="0080208F"/>
    <w:rsid w:val="008021AD"/>
    <w:rsid w:val="0080247A"/>
    <w:rsid w:val="0080247C"/>
    <w:rsid w:val="008025A5"/>
    <w:rsid w:val="008029D1"/>
    <w:rsid w:val="00802BB8"/>
    <w:rsid w:val="00802E0C"/>
    <w:rsid w:val="00802E34"/>
    <w:rsid w:val="00803336"/>
    <w:rsid w:val="0080364E"/>
    <w:rsid w:val="00803933"/>
    <w:rsid w:val="00803A6A"/>
    <w:rsid w:val="008040E0"/>
    <w:rsid w:val="00804105"/>
    <w:rsid w:val="0080410E"/>
    <w:rsid w:val="008042D7"/>
    <w:rsid w:val="00804484"/>
    <w:rsid w:val="00804813"/>
    <w:rsid w:val="008048A9"/>
    <w:rsid w:val="00804BDC"/>
    <w:rsid w:val="00804E73"/>
    <w:rsid w:val="00804EAE"/>
    <w:rsid w:val="00805189"/>
    <w:rsid w:val="008051C3"/>
    <w:rsid w:val="00805307"/>
    <w:rsid w:val="0080563A"/>
    <w:rsid w:val="00805841"/>
    <w:rsid w:val="00805978"/>
    <w:rsid w:val="00805B50"/>
    <w:rsid w:val="00805E4A"/>
    <w:rsid w:val="008060E5"/>
    <w:rsid w:val="0080628D"/>
    <w:rsid w:val="0080637C"/>
    <w:rsid w:val="008063C4"/>
    <w:rsid w:val="008063E0"/>
    <w:rsid w:val="008064F0"/>
    <w:rsid w:val="008064F9"/>
    <w:rsid w:val="0080665E"/>
    <w:rsid w:val="00806670"/>
    <w:rsid w:val="00806695"/>
    <w:rsid w:val="00806784"/>
    <w:rsid w:val="008068ED"/>
    <w:rsid w:val="00806916"/>
    <w:rsid w:val="00806AD2"/>
    <w:rsid w:val="00806BFD"/>
    <w:rsid w:val="00806CF9"/>
    <w:rsid w:val="00806EBF"/>
    <w:rsid w:val="00806FDA"/>
    <w:rsid w:val="0080700A"/>
    <w:rsid w:val="00807242"/>
    <w:rsid w:val="0080740E"/>
    <w:rsid w:val="00807479"/>
    <w:rsid w:val="008074C1"/>
    <w:rsid w:val="00807573"/>
    <w:rsid w:val="008075A6"/>
    <w:rsid w:val="0080767E"/>
    <w:rsid w:val="00807686"/>
    <w:rsid w:val="0080795A"/>
    <w:rsid w:val="00807FD0"/>
    <w:rsid w:val="0081030A"/>
    <w:rsid w:val="0081038A"/>
    <w:rsid w:val="008103F3"/>
    <w:rsid w:val="0081060E"/>
    <w:rsid w:val="008107E4"/>
    <w:rsid w:val="00810839"/>
    <w:rsid w:val="00810851"/>
    <w:rsid w:val="00810DB6"/>
    <w:rsid w:val="00810F42"/>
    <w:rsid w:val="00810FC8"/>
    <w:rsid w:val="00811100"/>
    <w:rsid w:val="008111A1"/>
    <w:rsid w:val="00811525"/>
    <w:rsid w:val="00811B12"/>
    <w:rsid w:val="00811C88"/>
    <w:rsid w:val="00811DF6"/>
    <w:rsid w:val="00812010"/>
    <w:rsid w:val="00812215"/>
    <w:rsid w:val="008124FD"/>
    <w:rsid w:val="008125A9"/>
    <w:rsid w:val="00812604"/>
    <w:rsid w:val="008127B0"/>
    <w:rsid w:val="00812B59"/>
    <w:rsid w:val="008130B0"/>
    <w:rsid w:val="008130B7"/>
    <w:rsid w:val="00813140"/>
    <w:rsid w:val="00813217"/>
    <w:rsid w:val="00813232"/>
    <w:rsid w:val="008132F7"/>
    <w:rsid w:val="0081339A"/>
    <w:rsid w:val="00813435"/>
    <w:rsid w:val="0081345A"/>
    <w:rsid w:val="0081346F"/>
    <w:rsid w:val="00813701"/>
    <w:rsid w:val="00813753"/>
    <w:rsid w:val="0081399D"/>
    <w:rsid w:val="00813E5C"/>
    <w:rsid w:val="00813F6C"/>
    <w:rsid w:val="00813FA3"/>
    <w:rsid w:val="00814042"/>
    <w:rsid w:val="008141A5"/>
    <w:rsid w:val="00814501"/>
    <w:rsid w:val="00814521"/>
    <w:rsid w:val="00814602"/>
    <w:rsid w:val="008147A0"/>
    <w:rsid w:val="00814832"/>
    <w:rsid w:val="00814B8C"/>
    <w:rsid w:val="00814BCA"/>
    <w:rsid w:val="00814EB3"/>
    <w:rsid w:val="00814EFD"/>
    <w:rsid w:val="00814F08"/>
    <w:rsid w:val="00814F43"/>
    <w:rsid w:val="008152F4"/>
    <w:rsid w:val="00815672"/>
    <w:rsid w:val="00815753"/>
    <w:rsid w:val="008157B9"/>
    <w:rsid w:val="00815B02"/>
    <w:rsid w:val="00815D7C"/>
    <w:rsid w:val="00815E58"/>
    <w:rsid w:val="0081604D"/>
    <w:rsid w:val="00816192"/>
    <w:rsid w:val="00816293"/>
    <w:rsid w:val="0081634E"/>
    <w:rsid w:val="008164AC"/>
    <w:rsid w:val="008164CF"/>
    <w:rsid w:val="00816656"/>
    <w:rsid w:val="008168A4"/>
    <w:rsid w:val="00816A14"/>
    <w:rsid w:val="00816C64"/>
    <w:rsid w:val="00816EBA"/>
    <w:rsid w:val="00816FD0"/>
    <w:rsid w:val="00817003"/>
    <w:rsid w:val="00817040"/>
    <w:rsid w:val="00817354"/>
    <w:rsid w:val="00817445"/>
    <w:rsid w:val="008177D0"/>
    <w:rsid w:val="00817AAC"/>
    <w:rsid w:val="00817CA4"/>
    <w:rsid w:val="00817D6F"/>
    <w:rsid w:val="00817F29"/>
    <w:rsid w:val="0082042C"/>
    <w:rsid w:val="00820508"/>
    <w:rsid w:val="008207BB"/>
    <w:rsid w:val="00820877"/>
    <w:rsid w:val="00820908"/>
    <w:rsid w:val="0082096E"/>
    <w:rsid w:val="00820AE2"/>
    <w:rsid w:val="00820B54"/>
    <w:rsid w:val="00820C47"/>
    <w:rsid w:val="00820D34"/>
    <w:rsid w:val="00820D5B"/>
    <w:rsid w:val="00820F09"/>
    <w:rsid w:val="008210C7"/>
    <w:rsid w:val="0082143E"/>
    <w:rsid w:val="0082144C"/>
    <w:rsid w:val="00821653"/>
    <w:rsid w:val="00821717"/>
    <w:rsid w:val="0082172B"/>
    <w:rsid w:val="0082176C"/>
    <w:rsid w:val="00821BAD"/>
    <w:rsid w:val="00821C59"/>
    <w:rsid w:val="00821DF3"/>
    <w:rsid w:val="00821F52"/>
    <w:rsid w:val="00821F94"/>
    <w:rsid w:val="008220D5"/>
    <w:rsid w:val="008221C5"/>
    <w:rsid w:val="0082225A"/>
    <w:rsid w:val="008223F3"/>
    <w:rsid w:val="008224E2"/>
    <w:rsid w:val="008224E4"/>
    <w:rsid w:val="008225D9"/>
    <w:rsid w:val="008226CC"/>
    <w:rsid w:val="0082277B"/>
    <w:rsid w:val="00822924"/>
    <w:rsid w:val="00822946"/>
    <w:rsid w:val="008229CB"/>
    <w:rsid w:val="00822A23"/>
    <w:rsid w:val="00822B0B"/>
    <w:rsid w:val="00822B2E"/>
    <w:rsid w:val="00822E1B"/>
    <w:rsid w:val="00823011"/>
    <w:rsid w:val="00823114"/>
    <w:rsid w:val="008231D7"/>
    <w:rsid w:val="008233A8"/>
    <w:rsid w:val="0082353D"/>
    <w:rsid w:val="00823679"/>
    <w:rsid w:val="00823716"/>
    <w:rsid w:val="0082387D"/>
    <w:rsid w:val="00823B67"/>
    <w:rsid w:val="00823C86"/>
    <w:rsid w:val="00823D19"/>
    <w:rsid w:val="00823E7B"/>
    <w:rsid w:val="00823ED6"/>
    <w:rsid w:val="008240D1"/>
    <w:rsid w:val="00824211"/>
    <w:rsid w:val="0082439A"/>
    <w:rsid w:val="00824425"/>
    <w:rsid w:val="008244B8"/>
    <w:rsid w:val="008246C1"/>
    <w:rsid w:val="0082471F"/>
    <w:rsid w:val="00824C0A"/>
    <w:rsid w:val="00824E6F"/>
    <w:rsid w:val="00824F7C"/>
    <w:rsid w:val="00825114"/>
    <w:rsid w:val="0082526D"/>
    <w:rsid w:val="00825331"/>
    <w:rsid w:val="00825617"/>
    <w:rsid w:val="00825749"/>
    <w:rsid w:val="008259F4"/>
    <w:rsid w:val="00825BE0"/>
    <w:rsid w:val="00825C33"/>
    <w:rsid w:val="00825D92"/>
    <w:rsid w:val="00825DB3"/>
    <w:rsid w:val="008260B5"/>
    <w:rsid w:val="00826202"/>
    <w:rsid w:val="00826275"/>
    <w:rsid w:val="00826366"/>
    <w:rsid w:val="008266D2"/>
    <w:rsid w:val="00826857"/>
    <w:rsid w:val="0082686E"/>
    <w:rsid w:val="008268E5"/>
    <w:rsid w:val="00826AD4"/>
    <w:rsid w:val="00826BE5"/>
    <w:rsid w:val="00826C9B"/>
    <w:rsid w:val="00826CDC"/>
    <w:rsid w:val="00826F35"/>
    <w:rsid w:val="00826F94"/>
    <w:rsid w:val="008270B2"/>
    <w:rsid w:val="008270FF"/>
    <w:rsid w:val="0082718A"/>
    <w:rsid w:val="00827364"/>
    <w:rsid w:val="00827487"/>
    <w:rsid w:val="008275ED"/>
    <w:rsid w:val="008276CA"/>
    <w:rsid w:val="00827763"/>
    <w:rsid w:val="0082789A"/>
    <w:rsid w:val="008278FB"/>
    <w:rsid w:val="008279B5"/>
    <w:rsid w:val="00827AD4"/>
    <w:rsid w:val="00827D93"/>
    <w:rsid w:val="00830361"/>
    <w:rsid w:val="008304BF"/>
    <w:rsid w:val="00830517"/>
    <w:rsid w:val="008307A0"/>
    <w:rsid w:val="008307F9"/>
    <w:rsid w:val="00830E4E"/>
    <w:rsid w:val="00830F45"/>
    <w:rsid w:val="00831415"/>
    <w:rsid w:val="00831431"/>
    <w:rsid w:val="008316A1"/>
    <w:rsid w:val="00831F42"/>
    <w:rsid w:val="008320E9"/>
    <w:rsid w:val="00832960"/>
    <w:rsid w:val="008329CE"/>
    <w:rsid w:val="00832C78"/>
    <w:rsid w:val="00832FA2"/>
    <w:rsid w:val="00833125"/>
    <w:rsid w:val="0083330C"/>
    <w:rsid w:val="00833313"/>
    <w:rsid w:val="00833317"/>
    <w:rsid w:val="008334BF"/>
    <w:rsid w:val="00833686"/>
    <w:rsid w:val="00833A39"/>
    <w:rsid w:val="00833CE7"/>
    <w:rsid w:val="00833DD7"/>
    <w:rsid w:val="00833F53"/>
    <w:rsid w:val="0083406E"/>
    <w:rsid w:val="00834140"/>
    <w:rsid w:val="00834165"/>
    <w:rsid w:val="00834279"/>
    <w:rsid w:val="00834397"/>
    <w:rsid w:val="00834452"/>
    <w:rsid w:val="00834924"/>
    <w:rsid w:val="008350A2"/>
    <w:rsid w:val="008351A4"/>
    <w:rsid w:val="00835208"/>
    <w:rsid w:val="00835235"/>
    <w:rsid w:val="008357A3"/>
    <w:rsid w:val="00835927"/>
    <w:rsid w:val="00835A73"/>
    <w:rsid w:val="00835BB8"/>
    <w:rsid w:val="00835CA2"/>
    <w:rsid w:val="00835D4F"/>
    <w:rsid w:val="0083626B"/>
    <w:rsid w:val="0083640C"/>
    <w:rsid w:val="0083642B"/>
    <w:rsid w:val="008369FA"/>
    <w:rsid w:val="00836BE3"/>
    <w:rsid w:val="00837505"/>
    <w:rsid w:val="008375FF"/>
    <w:rsid w:val="008376EC"/>
    <w:rsid w:val="00837B5A"/>
    <w:rsid w:val="00837BA9"/>
    <w:rsid w:val="00837BCD"/>
    <w:rsid w:val="00837D6E"/>
    <w:rsid w:val="00837DB1"/>
    <w:rsid w:val="00837F11"/>
    <w:rsid w:val="0084012A"/>
    <w:rsid w:val="0084018F"/>
    <w:rsid w:val="00840296"/>
    <w:rsid w:val="008402DB"/>
    <w:rsid w:val="00840C47"/>
    <w:rsid w:val="00840E68"/>
    <w:rsid w:val="00840F92"/>
    <w:rsid w:val="0084101F"/>
    <w:rsid w:val="0084191E"/>
    <w:rsid w:val="008419F8"/>
    <w:rsid w:val="00841BEF"/>
    <w:rsid w:val="0084235D"/>
    <w:rsid w:val="008424E0"/>
    <w:rsid w:val="008424FA"/>
    <w:rsid w:val="00842640"/>
    <w:rsid w:val="00842696"/>
    <w:rsid w:val="00842975"/>
    <w:rsid w:val="00842983"/>
    <w:rsid w:val="008429EC"/>
    <w:rsid w:val="00842B5D"/>
    <w:rsid w:val="00842C84"/>
    <w:rsid w:val="00842EAD"/>
    <w:rsid w:val="00842F1C"/>
    <w:rsid w:val="00842F3C"/>
    <w:rsid w:val="0084369D"/>
    <w:rsid w:val="00843CD9"/>
    <w:rsid w:val="00843E61"/>
    <w:rsid w:val="00843F70"/>
    <w:rsid w:val="0084437A"/>
    <w:rsid w:val="0084447B"/>
    <w:rsid w:val="00844566"/>
    <w:rsid w:val="00844600"/>
    <w:rsid w:val="008446C5"/>
    <w:rsid w:val="008446CA"/>
    <w:rsid w:val="008447FD"/>
    <w:rsid w:val="0084494C"/>
    <w:rsid w:val="00844985"/>
    <w:rsid w:val="00844AB8"/>
    <w:rsid w:val="00844D1A"/>
    <w:rsid w:val="00844DAF"/>
    <w:rsid w:val="0084512A"/>
    <w:rsid w:val="00845168"/>
    <w:rsid w:val="008452F6"/>
    <w:rsid w:val="0084544F"/>
    <w:rsid w:val="0084548E"/>
    <w:rsid w:val="0084550C"/>
    <w:rsid w:val="008456D7"/>
    <w:rsid w:val="00845A69"/>
    <w:rsid w:val="00845AC6"/>
    <w:rsid w:val="00845DCF"/>
    <w:rsid w:val="00845EAF"/>
    <w:rsid w:val="00845FB6"/>
    <w:rsid w:val="0084601B"/>
    <w:rsid w:val="0084602E"/>
    <w:rsid w:val="008464D2"/>
    <w:rsid w:val="00846871"/>
    <w:rsid w:val="00846A32"/>
    <w:rsid w:val="00846D7F"/>
    <w:rsid w:val="00846E66"/>
    <w:rsid w:val="00846EE8"/>
    <w:rsid w:val="0084708D"/>
    <w:rsid w:val="008472D7"/>
    <w:rsid w:val="00847392"/>
    <w:rsid w:val="00847424"/>
    <w:rsid w:val="00847461"/>
    <w:rsid w:val="00847702"/>
    <w:rsid w:val="008478B2"/>
    <w:rsid w:val="00847A23"/>
    <w:rsid w:val="00847CD7"/>
    <w:rsid w:val="008501B2"/>
    <w:rsid w:val="00850210"/>
    <w:rsid w:val="008502EB"/>
    <w:rsid w:val="00850A4A"/>
    <w:rsid w:val="00850AEA"/>
    <w:rsid w:val="00850C15"/>
    <w:rsid w:val="00850E35"/>
    <w:rsid w:val="00851173"/>
    <w:rsid w:val="008512A9"/>
    <w:rsid w:val="00851383"/>
    <w:rsid w:val="00851768"/>
    <w:rsid w:val="0085189C"/>
    <w:rsid w:val="00851BBA"/>
    <w:rsid w:val="00851C00"/>
    <w:rsid w:val="00851F28"/>
    <w:rsid w:val="00851F3F"/>
    <w:rsid w:val="00851FF3"/>
    <w:rsid w:val="00852372"/>
    <w:rsid w:val="00852534"/>
    <w:rsid w:val="008525EA"/>
    <w:rsid w:val="0085272F"/>
    <w:rsid w:val="00852808"/>
    <w:rsid w:val="00852BBC"/>
    <w:rsid w:val="00852C27"/>
    <w:rsid w:val="00852EE1"/>
    <w:rsid w:val="00852FAD"/>
    <w:rsid w:val="00853115"/>
    <w:rsid w:val="00853690"/>
    <w:rsid w:val="0085382F"/>
    <w:rsid w:val="00853A67"/>
    <w:rsid w:val="00853B0F"/>
    <w:rsid w:val="00853CF5"/>
    <w:rsid w:val="00854855"/>
    <w:rsid w:val="00854993"/>
    <w:rsid w:val="008549D7"/>
    <w:rsid w:val="00854A93"/>
    <w:rsid w:val="00854D53"/>
    <w:rsid w:val="00854F5C"/>
    <w:rsid w:val="00855207"/>
    <w:rsid w:val="00855482"/>
    <w:rsid w:val="00855898"/>
    <w:rsid w:val="00855B68"/>
    <w:rsid w:val="00855B92"/>
    <w:rsid w:val="00855C7B"/>
    <w:rsid w:val="00855C9B"/>
    <w:rsid w:val="00855D4F"/>
    <w:rsid w:val="0085618E"/>
    <w:rsid w:val="00856425"/>
    <w:rsid w:val="0085651C"/>
    <w:rsid w:val="00856A25"/>
    <w:rsid w:val="00856B65"/>
    <w:rsid w:val="00857039"/>
    <w:rsid w:val="00857167"/>
    <w:rsid w:val="00857309"/>
    <w:rsid w:val="008573C3"/>
    <w:rsid w:val="008574F3"/>
    <w:rsid w:val="008576E9"/>
    <w:rsid w:val="008576F6"/>
    <w:rsid w:val="00857843"/>
    <w:rsid w:val="008578F1"/>
    <w:rsid w:val="00857BC4"/>
    <w:rsid w:val="008601D5"/>
    <w:rsid w:val="0086028A"/>
    <w:rsid w:val="00860416"/>
    <w:rsid w:val="00860448"/>
    <w:rsid w:val="008604A6"/>
    <w:rsid w:val="008607A8"/>
    <w:rsid w:val="00860B21"/>
    <w:rsid w:val="00860C19"/>
    <w:rsid w:val="00860D55"/>
    <w:rsid w:val="00860F77"/>
    <w:rsid w:val="00861D57"/>
    <w:rsid w:val="00861E5B"/>
    <w:rsid w:val="008620D5"/>
    <w:rsid w:val="008621E4"/>
    <w:rsid w:val="0086241D"/>
    <w:rsid w:val="00862621"/>
    <w:rsid w:val="00862664"/>
    <w:rsid w:val="008626B7"/>
    <w:rsid w:val="00862755"/>
    <w:rsid w:val="00862827"/>
    <w:rsid w:val="00862891"/>
    <w:rsid w:val="00862D93"/>
    <w:rsid w:val="00862E54"/>
    <w:rsid w:val="008633D0"/>
    <w:rsid w:val="008633F8"/>
    <w:rsid w:val="00863466"/>
    <w:rsid w:val="0086352B"/>
    <w:rsid w:val="0086367C"/>
    <w:rsid w:val="0086379C"/>
    <w:rsid w:val="008637FA"/>
    <w:rsid w:val="0086396E"/>
    <w:rsid w:val="00863B28"/>
    <w:rsid w:val="00863B49"/>
    <w:rsid w:val="00863BA3"/>
    <w:rsid w:val="00863BCB"/>
    <w:rsid w:val="00863D32"/>
    <w:rsid w:val="0086450B"/>
    <w:rsid w:val="0086462A"/>
    <w:rsid w:val="008647C6"/>
    <w:rsid w:val="00864AC8"/>
    <w:rsid w:val="00864C62"/>
    <w:rsid w:val="00864E8F"/>
    <w:rsid w:val="00864F2D"/>
    <w:rsid w:val="00865320"/>
    <w:rsid w:val="00865443"/>
    <w:rsid w:val="008654FF"/>
    <w:rsid w:val="008655D7"/>
    <w:rsid w:val="008660CD"/>
    <w:rsid w:val="00866156"/>
    <w:rsid w:val="0086616F"/>
    <w:rsid w:val="00866336"/>
    <w:rsid w:val="00866555"/>
    <w:rsid w:val="0086662D"/>
    <w:rsid w:val="008668A8"/>
    <w:rsid w:val="008668B6"/>
    <w:rsid w:val="00866974"/>
    <w:rsid w:val="00866A52"/>
    <w:rsid w:val="00866B34"/>
    <w:rsid w:val="00866B35"/>
    <w:rsid w:val="0086756E"/>
    <w:rsid w:val="008678DF"/>
    <w:rsid w:val="00867B48"/>
    <w:rsid w:val="00867D7C"/>
    <w:rsid w:val="00870312"/>
    <w:rsid w:val="00870362"/>
    <w:rsid w:val="0087037B"/>
    <w:rsid w:val="00870400"/>
    <w:rsid w:val="0087045C"/>
    <w:rsid w:val="008709AF"/>
    <w:rsid w:val="00870A15"/>
    <w:rsid w:val="00870EE0"/>
    <w:rsid w:val="00871130"/>
    <w:rsid w:val="008714A6"/>
    <w:rsid w:val="00871852"/>
    <w:rsid w:val="00871B01"/>
    <w:rsid w:val="00871DFB"/>
    <w:rsid w:val="00872113"/>
    <w:rsid w:val="00872269"/>
    <w:rsid w:val="0087261A"/>
    <w:rsid w:val="00872665"/>
    <w:rsid w:val="0087268C"/>
    <w:rsid w:val="00872880"/>
    <w:rsid w:val="0087296E"/>
    <w:rsid w:val="00872D93"/>
    <w:rsid w:val="00872E09"/>
    <w:rsid w:val="00872E59"/>
    <w:rsid w:val="00872FDB"/>
    <w:rsid w:val="00873039"/>
    <w:rsid w:val="00873086"/>
    <w:rsid w:val="008731D3"/>
    <w:rsid w:val="008732E6"/>
    <w:rsid w:val="00873385"/>
    <w:rsid w:val="008733AE"/>
    <w:rsid w:val="008733F5"/>
    <w:rsid w:val="008735E6"/>
    <w:rsid w:val="00873724"/>
    <w:rsid w:val="008737A5"/>
    <w:rsid w:val="00873BF8"/>
    <w:rsid w:val="00873D11"/>
    <w:rsid w:val="00873D2F"/>
    <w:rsid w:val="00873E20"/>
    <w:rsid w:val="00873FB6"/>
    <w:rsid w:val="00874054"/>
    <w:rsid w:val="0087434E"/>
    <w:rsid w:val="00874BA5"/>
    <w:rsid w:val="00874BD8"/>
    <w:rsid w:val="00874C4B"/>
    <w:rsid w:val="00874F0E"/>
    <w:rsid w:val="008750E9"/>
    <w:rsid w:val="0087511B"/>
    <w:rsid w:val="0087552E"/>
    <w:rsid w:val="00875685"/>
    <w:rsid w:val="00875855"/>
    <w:rsid w:val="00875BFB"/>
    <w:rsid w:val="00875CAD"/>
    <w:rsid w:val="00875CB3"/>
    <w:rsid w:val="00875D8A"/>
    <w:rsid w:val="00875DA8"/>
    <w:rsid w:val="00875E2E"/>
    <w:rsid w:val="00875FE3"/>
    <w:rsid w:val="008761F9"/>
    <w:rsid w:val="008764B2"/>
    <w:rsid w:val="0087651C"/>
    <w:rsid w:val="008765E3"/>
    <w:rsid w:val="0087674D"/>
    <w:rsid w:val="008767BC"/>
    <w:rsid w:val="00876EB5"/>
    <w:rsid w:val="00876F04"/>
    <w:rsid w:val="008770A5"/>
    <w:rsid w:val="00877784"/>
    <w:rsid w:val="0087784A"/>
    <w:rsid w:val="00877861"/>
    <w:rsid w:val="00877E65"/>
    <w:rsid w:val="00877FB4"/>
    <w:rsid w:val="0088021A"/>
    <w:rsid w:val="00880337"/>
    <w:rsid w:val="008803EF"/>
    <w:rsid w:val="00880491"/>
    <w:rsid w:val="0088074D"/>
    <w:rsid w:val="008809FE"/>
    <w:rsid w:val="00880DCD"/>
    <w:rsid w:val="00881196"/>
    <w:rsid w:val="00881489"/>
    <w:rsid w:val="00881549"/>
    <w:rsid w:val="008816B8"/>
    <w:rsid w:val="00881AD0"/>
    <w:rsid w:val="00881BC2"/>
    <w:rsid w:val="00881BFA"/>
    <w:rsid w:val="00881CFA"/>
    <w:rsid w:val="00881F3C"/>
    <w:rsid w:val="00881FCE"/>
    <w:rsid w:val="0088229C"/>
    <w:rsid w:val="0088232D"/>
    <w:rsid w:val="00882351"/>
    <w:rsid w:val="008824D5"/>
    <w:rsid w:val="008825A9"/>
    <w:rsid w:val="008825DD"/>
    <w:rsid w:val="00882629"/>
    <w:rsid w:val="0088277D"/>
    <w:rsid w:val="008829BE"/>
    <w:rsid w:val="00882B0E"/>
    <w:rsid w:val="00882EE4"/>
    <w:rsid w:val="00882FA5"/>
    <w:rsid w:val="0088335C"/>
    <w:rsid w:val="00883469"/>
    <w:rsid w:val="008834E8"/>
    <w:rsid w:val="00883654"/>
    <w:rsid w:val="008836AF"/>
    <w:rsid w:val="008837E8"/>
    <w:rsid w:val="008839DC"/>
    <w:rsid w:val="00883B29"/>
    <w:rsid w:val="00883B9B"/>
    <w:rsid w:val="008840A0"/>
    <w:rsid w:val="00884178"/>
    <w:rsid w:val="008841CC"/>
    <w:rsid w:val="008841FE"/>
    <w:rsid w:val="00884433"/>
    <w:rsid w:val="0088457D"/>
    <w:rsid w:val="008848D3"/>
    <w:rsid w:val="008849A2"/>
    <w:rsid w:val="00884AFB"/>
    <w:rsid w:val="0088511A"/>
    <w:rsid w:val="00885140"/>
    <w:rsid w:val="0088519F"/>
    <w:rsid w:val="008852B3"/>
    <w:rsid w:val="0088539F"/>
    <w:rsid w:val="008855B1"/>
    <w:rsid w:val="008857AB"/>
    <w:rsid w:val="00885A27"/>
    <w:rsid w:val="00885EF9"/>
    <w:rsid w:val="00885FD8"/>
    <w:rsid w:val="008862B1"/>
    <w:rsid w:val="008863F4"/>
    <w:rsid w:val="008865EB"/>
    <w:rsid w:val="008865F1"/>
    <w:rsid w:val="00886690"/>
    <w:rsid w:val="00886711"/>
    <w:rsid w:val="00886A44"/>
    <w:rsid w:val="008870A8"/>
    <w:rsid w:val="0088723C"/>
    <w:rsid w:val="00887316"/>
    <w:rsid w:val="00887585"/>
    <w:rsid w:val="00887731"/>
    <w:rsid w:val="008878B8"/>
    <w:rsid w:val="00887913"/>
    <w:rsid w:val="008879A0"/>
    <w:rsid w:val="00887D1D"/>
    <w:rsid w:val="00887F6A"/>
    <w:rsid w:val="00887FDB"/>
    <w:rsid w:val="00887FEE"/>
    <w:rsid w:val="008903DB"/>
    <w:rsid w:val="0089081F"/>
    <w:rsid w:val="0089090E"/>
    <w:rsid w:val="00890936"/>
    <w:rsid w:val="00890CB5"/>
    <w:rsid w:val="00890CC8"/>
    <w:rsid w:val="00890E45"/>
    <w:rsid w:val="00890FD4"/>
    <w:rsid w:val="0089106E"/>
    <w:rsid w:val="0089116A"/>
    <w:rsid w:val="008911CC"/>
    <w:rsid w:val="0089137D"/>
    <w:rsid w:val="008914AA"/>
    <w:rsid w:val="008914CF"/>
    <w:rsid w:val="008917A9"/>
    <w:rsid w:val="008917C2"/>
    <w:rsid w:val="00891944"/>
    <w:rsid w:val="00891A68"/>
    <w:rsid w:val="00891C87"/>
    <w:rsid w:val="00891DA7"/>
    <w:rsid w:val="00891E8A"/>
    <w:rsid w:val="00891F1F"/>
    <w:rsid w:val="00891FA9"/>
    <w:rsid w:val="00892194"/>
    <w:rsid w:val="008922CF"/>
    <w:rsid w:val="00892315"/>
    <w:rsid w:val="008927BC"/>
    <w:rsid w:val="00892972"/>
    <w:rsid w:val="00892A74"/>
    <w:rsid w:val="00892AE2"/>
    <w:rsid w:val="00892C3A"/>
    <w:rsid w:val="00892C78"/>
    <w:rsid w:val="00892E8C"/>
    <w:rsid w:val="00892ED5"/>
    <w:rsid w:val="00893286"/>
    <w:rsid w:val="008932C5"/>
    <w:rsid w:val="0089342F"/>
    <w:rsid w:val="008935EC"/>
    <w:rsid w:val="00893670"/>
    <w:rsid w:val="008936C2"/>
    <w:rsid w:val="008936E2"/>
    <w:rsid w:val="00893A43"/>
    <w:rsid w:val="00894080"/>
    <w:rsid w:val="008941C6"/>
    <w:rsid w:val="0089427B"/>
    <w:rsid w:val="00894282"/>
    <w:rsid w:val="0089437F"/>
    <w:rsid w:val="00894718"/>
    <w:rsid w:val="008948AD"/>
    <w:rsid w:val="00894992"/>
    <w:rsid w:val="00894A3B"/>
    <w:rsid w:val="00894A9B"/>
    <w:rsid w:val="00894B76"/>
    <w:rsid w:val="00894D7E"/>
    <w:rsid w:val="008951B2"/>
    <w:rsid w:val="00895322"/>
    <w:rsid w:val="008954C1"/>
    <w:rsid w:val="0089569E"/>
    <w:rsid w:val="008956DF"/>
    <w:rsid w:val="0089570E"/>
    <w:rsid w:val="00895710"/>
    <w:rsid w:val="00895918"/>
    <w:rsid w:val="00895CCC"/>
    <w:rsid w:val="00895EBF"/>
    <w:rsid w:val="00895FFD"/>
    <w:rsid w:val="00896177"/>
    <w:rsid w:val="0089617E"/>
    <w:rsid w:val="00896180"/>
    <w:rsid w:val="008961A0"/>
    <w:rsid w:val="00896359"/>
    <w:rsid w:val="0089639C"/>
    <w:rsid w:val="00896487"/>
    <w:rsid w:val="008967EF"/>
    <w:rsid w:val="008969F4"/>
    <w:rsid w:val="00896BA2"/>
    <w:rsid w:val="00896CC0"/>
    <w:rsid w:val="00896F74"/>
    <w:rsid w:val="0089709B"/>
    <w:rsid w:val="00897363"/>
    <w:rsid w:val="008973E3"/>
    <w:rsid w:val="0089779D"/>
    <w:rsid w:val="008978CF"/>
    <w:rsid w:val="00897AC4"/>
    <w:rsid w:val="00897CD6"/>
    <w:rsid w:val="00897E60"/>
    <w:rsid w:val="008A0188"/>
    <w:rsid w:val="008A01A9"/>
    <w:rsid w:val="008A05F4"/>
    <w:rsid w:val="008A0970"/>
    <w:rsid w:val="008A0AFE"/>
    <w:rsid w:val="008A0BC8"/>
    <w:rsid w:val="008A0C36"/>
    <w:rsid w:val="008A0E0B"/>
    <w:rsid w:val="008A1056"/>
    <w:rsid w:val="008A11C4"/>
    <w:rsid w:val="008A11C9"/>
    <w:rsid w:val="008A1312"/>
    <w:rsid w:val="008A13AE"/>
    <w:rsid w:val="008A143B"/>
    <w:rsid w:val="008A1907"/>
    <w:rsid w:val="008A194F"/>
    <w:rsid w:val="008A1ADA"/>
    <w:rsid w:val="008A1E2C"/>
    <w:rsid w:val="008A22BC"/>
    <w:rsid w:val="008A2342"/>
    <w:rsid w:val="008A2714"/>
    <w:rsid w:val="008A2843"/>
    <w:rsid w:val="008A2D58"/>
    <w:rsid w:val="008A2E58"/>
    <w:rsid w:val="008A2EDA"/>
    <w:rsid w:val="008A3011"/>
    <w:rsid w:val="008A334B"/>
    <w:rsid w:val="008A35CE"/>
    <w:rsid w:val="008A35F7"/>
    <w:rsid w:val="008A369D"/>
    <w:rsid w:val="008A3C8B"/>
    <w:rsid w:val="008A4016"/>
    <w:rsid w:val="008A41BA"/>
    <w:rsid w:val="008A4352"/>
    <w:rsid w:val="008A43B2"/>
    <w:rsid w:val="008A487D"/>
    <w:rsid w:val="008A4C5D"/>
    <w:rsid w:val="008A4D32"/>
    <w:rsid w:val="008A4DB9"/>
    <w:rsid w:val="008A4F69"/>
    <w:rsid w:val="008A4F9F"/>
    <w:rsid w:val="008A5042"/>
    <w:rsid w:val="008A5274"/>
    <w:rsid w:val="008A533C"/>
    <w:rsid w:val="008A536B"/>
    <w:rsid w:val="008A53D8"/>
    <w:rsid w:val="008A577B"/>
    <w:rsid w:val="008A5A3B"/>
    <w:rsid w:val="008A5AA4"/>
    <w:rsid w:val="008A5B38"/>
    <w:rsid w:val="008A5B6C"/>
    <w:rsid w:val="008A5CF5"/>
    <w:rsid w:val="008A5E8B"/>
    <w:rsid w:val="008A609E"/>
    <w:rsid w:val="008A60EE"/>
    <w:rsid w:val="008A6460"/>
    <w:rsid w:val="008A660E"/>
    <w:rsid w:val="008A6689"/>
    <w:rsid w:val="008A67FC"/>
    <w:rsid w:val="008A6AA1"/>
    <w:rsid w:val="008A6BD7"/>
    <w:rsid w:val="008A6D0A"/>
    <w:rsid w:val="008A6D60"/>
    <w:rsid w:val="008A6EB0"/>
    <w:rsid w:val="008A7047"/>
    <w:rsid w:val="008A70DC"/>
    <w:rsid w:val="008A72D5"/>
    <w:rsid w:val="008A78ED"/>
    <w:rsid w:val="008A7ABD"/>
    <w:rsid w:val="008A7F53"/>
    <w:rsid w:val="008A7FFB"/>
    <w:rsid w:val="008B0196"/>
    <w:rsid w:val="008B01CB"/>
    <w:rsid w:val="008B03B9"/>
    <w:rsid w:val="008B0608"/>
    <w:rsid w:val="008B08C2"/>
    <w:rsid w:val="008B0DB2"/>
    <w:rsid w:val="008B0E65"/>
    <w:rsid w:val="008B11B6"/>
    <w:rsid w:val="008B1314"/>
    <w:rsid w:val="008B137F"/>
    <w:rsid w:val="008B13B8"/>
    <w:rsid w:val="008B16A9"/>
    <w:rsid w:val="008B16F9"/>
    <w:rsid w:val="008B189B"/>
    <w:rsid w:val="008B19AA"/>
    <w:rsid w:val="008B1AAA"/>
    <w:rsid w:val="008B1BBD"/>
    <w:rsid w:val="008B1D39"/>
    <w:rsid w:val="008B1E84"/>
    <w:rsid w:val="008B2082"/>
    <w:rsid w:val="008B225E"/>
    <w:rsid w:val="008B2349"/>
    <w:rsid w:val="008B24F2"/>
    <w:rsid w:val="008B2511"/>
    <w:rsid w:val="008B2565"/>
    <w:rsid w:val="008B2587"/>
    <w:rsid w:val="008B25F3"/>
    <w:rsid w:val="008B25FA"/>
    <w:rsid w:val="008B26C6"/>
    <w:rsid w:val="008B27DE"/>
    <w:rsid w:val="008B281A"/>
    <w:rsid w:val="008B28BF"/>
    <w:rsid w:val="008B2AB1"/>
    <w:rsid w:val="008B2C35"/>
    <w:rsid w:val="008B2F93"/>
    <w:rsid w:val="008B2FF3"/>
    <w:rsid w:val="008B30E1"/>
    <w:rsid w:val="008B35A2"/>
    <w:rsid w:val="008B35CC"/>
    <w:rsid w:val="008B368F"/>
    <w:rsid w:val="008B37F8"/>
    <w:rsid w:val="008B3837"/>
    <w:rsid w:val="008B3A5D"/>
    <w:rsid w:val="008B3B99"/>
    <w:rsid w:val="008B3E83"/>
    <w:rsid w:val="008B3EE5"/>
    <w:rsid w:val="008B4197"/>
    <w:rsid w:val="008B4737"/>
    <w:rsid w:val="008B4B81"/>
    <w:rsid w:val="008B4C3A"/>
    <w:rsid w:val="008B4CA4"/>
    <w:rsid w:val="008B4E5C"/>
    <w:rsid w:val="008B4E87"/>
    <w:rsid w:val="008B50B7"/>
    <w:rsid w:val="008B5163"/>
    <w:rsid w:val="008B5376"/>
    <w:rsid w:val="008B5819"/>
    <w:rsid w:val="008B58EF"/>
    <w:rsid w:val="008B59C8"/>
    <w:rsid w:val="008B59DF"/>
    <w:rsid w:val="008B5ACC"/>
    <w:rsid w:val="008B5CBF"/>
    <w:rsid w:val="008B5D75"/>
    <w:rsid w:val="008B5FD6"/>
    <w:rsid w:val="008B6096"/>
    <w:rsid w:val="008B620D"/>
    <w:rsid w:val="008B69C3"/>
    <w:rsid w:val="008B69EE"/>
    <w:rsid w:val="008B6B05"/>
    <w:rsid w:val="008B6C68"/>
    <w:rsid w:val="008B6CC2"/>
    <w:rsid w:val="008B7067"/>
    <w:rsid w:val="008B741A"/>
    <w:rsid w:val="008B74D6"/>
    <w:rsid w:val="008B7564"/>
    <w:rsid w:val="008B7785"/>
    <w:rsid w:val="008B783A"/>
    <w:rsid w:val="008B7D58"/>
    <w:rsid w:val="008C0304"/>
    <w:rsid w:val="008C0601"/>
    <w:rsid w:val="008C0B7C"/>
    <w:rsid w:val="008C0C4A"/>
    <w:rsid w:val="008C0C86"/>
    <w:rsid w:val="008C0CBA"/>
    <w:rsid w:val="008C0D33"/>
    <w:rsid w:val="008C112A"/>
    <w:rsid w:val="008C12A3"/>
    <w:rsid w:val="008C138A"/>
    <w:rsid w:val="008C13D3"/>
    <w:rsid w:val="008C161C"/>
    <w:rsid w:val="008C16D8"/>
    <w:rsid w:val="008C17E7"/>
    <w:rsid w:val="008C19B7"/>
    <w:rsid w:val="008C1B76"/>
    <w:rsid w:val="008C1EB4"/>
    <w:rsid w:val="008C1F67"/>
    <w:rsid w:val="008C1F93"/>
    <w:rsid w:val="008C2132"/>
    <w:rsid w:val="008C2213"/>
    <w:rsid w:val="008C232B"/>
    <w:rsid w:val="008C253B"/>
    <w:rsid w:val="008C25A7"/>
    <w:rsid w:val="008C2964"/>
    <w:rsid w:val="008C29B4"/>
    <w:rsid w:val="008C2A35"/>
    <w:rsid w:val="008C2FFD"/>
    <w:rsid w:val="008C3224"/>
    <w:rsid w:val="008C34EE"/>
    <w:rsid w:val="008C38DA"/>
    <w:rsid w:val="008C39D3"/>
    <w:rsid w:val="008C3C39"/>
    <w:rsid w:val="008C3DE4"/>
    <w:rsid w:val="008C401B"/>
    <w:rsid w:val="008C406D"/>
    <w:rsid w:val="008C40D3"/>
    <w:rsid w:val="008C4128"/>
    <w:rsid w:val="008C4288"/>
    <w:rsid w:val="008C4348"/>
    <w:rsid w:val="008C44DD"/>
    <w:rsid w:val="008C4658"/>
    <w:rsid w:val="008C4692"/>
    <w:rsid w:val="008C46C4"/>
    <w:rsid w:val="008C4750"/>
    <w:rsid w:val="008C480B"/>
    <w:rsid w:val="008C4B81"/>
    <w:rsid w:val="008C4BF9"/>
    <w:rsid w:val="008C4C34"/>
    <w:rsid w:val="008C4D8A"/>
    <w:rsid w:val="008C4D92"/>
    <w:rsid w:val="008C4DF0"/>
    <w:rsid w:val="008C5123"/>
    <w:rsid w:val="008C5140"/>
    <w:rsid w:val="008C517F"/>
    <w:rsid w:val="008C51EB"/>
    <w:rsid w:val="008C5329"/>
    <w:rsid w:val="008C57FC"/>
    <w:rsid w:val="008C58FE"/>
    <w:rsid w:val="008C5BB2"/>
    <w:rsid w:val="008C5C36"/>
    <w:rsid w:val="008C5DAC"/>
    <w:rsid w:val="008C5E9B"/>
    <w:rsid w:val="008C6229"/>
    <w:rsid w:val="008C6401"/>
    <w:rsid w:val="008C64F9"/>
    <w:rsid w:val="008C654A"/>
    <w:rsid w:val="008C6603"/>
    <w:rsid w:val="008C6861"/>
    <w:rsid w:val="008C6AA1"/>
    <w:rsid w:val="008C6C40"/>
    <w:rsid w:val="008C713C"/>
    <w:rsid w:val="008C740C"/>
    <w:rsid w:val="008C7469"/>
    <w:rsid w:val="008C74CF"/>
    <w:rsid w:val="008C7549"/>
    <w:rsid w:val="008C7676"/>
    <w:rsid w:val="008C778D"/>
    <w:rsid w:val="008C779F"/>
    <w:rsid w:val="008C7A57"/>
    <w:rsid w:val="008C7DAA"/>
    <w:rsid w:val="008C7F27"/>
    <w:rsid w:val="008D0301"/>
    <w:rsid w:val="008D0684"/>
    <w:rsid w:val="008D0909"/>
    <w:rsid w:val="008D0A47"/>
    <w:rsid w:val="008D0BA4"/>
    <w:rsid w:val="008D0D14"/>
    <w:rsid w:val="008D0D61"/>
    <w:rsid w:val="008D0E1D"/>
    <w:rsid w:val="008D121C"/>
    <w:rsid w:val="008D124F"/>
    <w:rsid w:val="008D1393"/>
    <w:rsid w:val="008D16AC"/>
    <w:rsid w:val="008D18AE"/>
    <w:rsid w:val="008D18FF"/>
    <w:rsid w:val="008D1CDF"/>
    <w:rsid w:val="008D1F0F"/>
    <w:rsid w:val="008D2054"/>
    <w:rsid w:val="008D2480"/>
    <w:rsid w:val="008D252C"/>
    <w:rsid w:val="008D26AE"/>
    <w:rsid w:val="008D277D"/>
    <w:rsid w:val="008D2953"/>
    <w:rsid w:val="008D29BA"/>
    <w:rsid w:val="008D2AE0"/>
    <w:rsid w:val="008D2C3F"/>
    <w:rsid w:val="008D2CF2"/>
    <w:rsid w:val="008D2D43"/>
    <w:rsid w:val="008D2D74"/>
    <w:rsid w:val="008D2DBD"/>
    <w:rsid w:val="008D2FBE"/>
    <w:rsid w:val="008D3344"/>
    <w:rsid w:val="008D3417"/>
    <w:rsid w:val="008D378B"/>
    <w:rsid w:val="008D391A"/>
    <w:rsid w:val="008D3B76"/>
    <w:rsid w:val="008D3CA1"/>
    <w:rsid w:val="008D3DDA"/>
    <w:rsid w:val="008D3E87"/>
    <w:rsid w:val="008D407B"/>
    <w:rsid w:val="008D43CC"/>
    <w:rsid w:val="008D4441"/>
    <w:rsid w:val="008D452F"/>
    <w:rsid w:val="008D458A"/>
    <w:rsid w:val="008D463F"/>
    <w:rsid w:val="008D4671"/>
    <w:rsid w:val="008D4C5D"/>
    <w:rsid w:val="008D522F"/>
    <w:rsid w:val="008D5346"/>
    <w:rsid w:val="008D53A5"/>
    <w:rsid w:val="008D5456"/>
    <w:rsid w:val="008D5625"/>
    <w:rsid w:val="008D5698"/>
    <w:rsid w:val="008D5C5B"/>
    <w:rsid w:val="008D5C96"/>
    <w:rsid w:val="008D5D16"/>
    <w:rsid w:val="008D60C8"/>
    <w:rsid w:val="008D6737"/>
    <w:rsid w:val="008D67D9"/>
    <w:rsid w:val="008D69E8"/>
    <w:rsid w:val="008D6A91"/>
    <w:rsid w:val="008D6CF8"/>
    <w:rsid w:val="008D6D65"/>
    <w:rsid w:val="008D7042"/>
    <w:rsid w:val="008D71DC"/>
    <w:rsid w:val="008D722D"/>
    <w:rsid w:val="008D73AA"/>
    <w:rsid w:val="008D73BA"/>
    <w:rsid w:val="008D74DB"/>
    <w:rsid w:val="008D7888"/>
    <w:rsid w:val="008D78EF"/>
    <w:rsid w:val="008D79F7"/>
    <w:rsid w:val="008D7AB9"/>
    <w:rsid w:val="008D7DEB"/>
    <w:rsid w:val="008E003A"/>
    <w:rsid w:val="008E0562"/>
    <w:rsid w:val="008E05D9"/>
    <w:rsid w:val="008E0F2E"/>
    <w:rsid w:val="008E109B"/>
    <w:rsid w:val="008E1248"/>
    <w:rsid w:val="008E12E8"/>
    <w:rsid w:val="008E182D"/>
    <w:rsid w:val="008E1AD0"/>
    <w:rsid w:val="008E1BA7"/>
    <w:rsid w:val="008E1EA8"/>
    <w:rsid w:val="008E1F74"/>
    <w:rsid w:val="008E20F4"/>
    <w:rsid w:val="008E2363"/>
    <w:rsid w:val="008E2469"/>
    <w:rsid w:val="008E26B1"/>
    <w:rsid w:val="008E2A4F"/>
    <w:rsid w:val="008E2AC0"/>
    <w:rsid w:val="008E2ADB"/>
    <w:rsid w:val="008E2B88"/>
    <w:rsid w:val="008E34A0"/>
    <w:rsid w:val="008E3530"/>
    <w:rsid w:val="008E3543"/>
    <w:rsid w:val="008E36ED"/>
    <w:rsid w:val="008E39DE"/>
    <w:rsid w:val="008E3DA5"/>
    <w:rsid w:val="008E4014"/>
    <w:rsid w:val="008E43EB"/>
    <w:rsid w:val="008E4561"/>
    <w:rsid w:val="008E4618"/>
    <w:rsid w:val="008E467A"/>
    <w:rsid w:val="008E471F"/>
    <w:rsid w:val="008E4AFB"/>
    <w:rsid w:val="008E4B42"/>
    <w:rsid w:val="008E4BFE"/>
    <w:rsid w:val="008E4C34"/>
    <w:rsid w:val="008E4CA4"/>
    <w:rsid w:val="008E4CAF"/>
    <w:rsid w:val="008E4F46"/>
    <w:rsid w:val="008E5036"/>
    <w:rsid w:val="008E522D"/>
    <w:rsid w:val="008E5239"/>
    <w:rsid w:val="008E555D"/>
    <w:rsid w:val="008E56D0"/>
    <w:rsid w:val="008E56E8"/>
    <w:rsid w:val="008E58BA"/>
    <w:rsid w:val="008E58CE"/>
    <w:rsid w:val="008E5FEB"/>
    <w:rsid w:val="008E6262"/>
    <w:rsid w:val="008E63CA"/>
    <w:rsid w:val="008E63D8"/>
    <w:rsid w:val="008E6606"/>
    <w:rsid w:val="008E681E"/>
    <w:rsid w:val="008E68B8"/>
    <w:rsid w:val="008E6CBD"/>
    <w:rsid w:val="008E6E67"/>
    <w:rsid w:val="008E6FA7"/>
    <w:rsid w:val="008E7176"/>
    <w:rsid w:val="008E72CA"/>
    <w:rsid w:val="008E7310"/>
    <w:rsid w:val="008E74CC"/>
    <w:rsid w:val="008E7504"/>
    <w:rsid w:val="008E76D8"/>
    <w:rsid w:val="008E79A6"/>
    <w:rsid w:val="008E7C0B"/>
    <w:rsid w:val="008E7C0F"/>
    <w:rsid w:val="008E7F6A"/>
    <w:rsid w:val="008F007E"/>
    <w:rsid w:val="008F009E"/>
    <w:rsid w:val="008F015A"/>
    <w:rsid w:val="008F01F4"/>
    <w:rsid w:val="008F0616"/>
    <w:rsid w:val="008F070A"/>
    <w:rsid w:val="008F0DBB"/>
    <w:rsid w:val="008F111F"/>
    <w:rsid w:val="008F11EC"/>
    <w:rsid w:val="008F16FB"/>
    <w:rsid w:val="008F175C"/>
    <w:rsid w:val="008F1849"/>
    <w:rsid w:val="008F18DC"/>
    <w:rsid w:val="008F1C3A"/>
    <w:rsid w:val="008F1F5A"/>
    <w:rsid w:val="008F202B"/>
    <w:rsid w:val="008F2318"/>
    <w:rsid w:val="008F24D6"/>
    <w:rsid w:val="008F285F"/>
    <w:rsid w:val="008F2906"/>
    <w:rsid w:val="008F2998"/>
    <w:rsid w:val="008F29DA"/>
    <w:rsid w:val="008F2CC3"/>
    <w:rsid w:val="008F2DE8"/>
    <w:rsid w:val="008F3074"/>
    <w:rsid w:val="008F3277"/>
    <w:rsid w:val="008F34AC"/>
    <w:rsid w:val="008F34C8"/>
    <w:rsid w:val="008F365F"/>
    <w:rsid w:val="008F3790"/>
    <w:rsid w:val="008F37BA"/>
    <w:rsid w:val="008F3910"/>
    <w:rsid w:val="008F3E6B"/>
    <w:rsid w:val="008F3F7C"/>
    <w:rsid w:val="008F4074"/>
    <w:rsid w:val="008F40CA"/>
    <w:rsid w:val="008F40E4"/>
    <w:rsid w:val="008F4259"/>
    <w:rsid w:val="008F4D13"/>
    <w:rsid w:val="008F5034"/>
    <w:rsid w:val="008F5B14"/>
    <w:rsid w:val="008F5D73"/>
    <w:rsid w:val="008F5E92"/>
    <w:rsid w:val="008F625E"/>
    <w:rsid w:val="008F6276"/>
    <w:rsid w:val="008F6527"/>
    <w:rsid w:val="008F6A6E"/>
    <w:rsid w:val="008F6AB6"/>
    <w:rsid w:val="008F7056"/>
    <w:rsid w:val="008F70BB"/>
    <w:rsid w:val="008F715F"/>
    <w:rsid w:val="008F71E2"/>
    <w:rsid w:val="008F722B"/>
    <w:rsid w:val="008F73CE"/>
    <w:rsid w:val="008F75BD"/>
    <w:rsid w:val="008F7737"/>
    <w:rsid w:val="008F7D88"/>
    <w:rsid w:val="008F7DF2"/>
    <w:rsid w:val="00900039"/>
    <w:rsid w:val="009005A4"/>
    <w:rsid w:val="0090065C"/>
    <w:rsid w:val="00900821"/>
    <w:rsid w:val="009008E3"/>
    <w:rsid w:val="00900AED"/>
    <w:rsid w:val="00900CA8"/>
    <w:rsid w:val="00900E29"/>
    <w:rsid w:val="00900FF2"/>
    <w:rsid w:val="0090136D"/>
    <w:rsid w:val="0090136E"/>
    <w:rsid w:val="0090145E"/>
    <w:rsid w:val="009014B4"/>
    <w:rsid w:val="00901BBF"/>
    <w:rsid w:val="00901F91"/>
    <w:rsid w:val="00902193"/>
    <w:rsid w:val="009022CA"/>
    <w:rsid w:val="0090231E"/>
    <w:rsid w:val="00902401"/>
    <w:rsid w:val="00902413"/>
    <w:rsid w:val="00902503"/>
    <w:rsid w:val="00902582"/>
    <w:rsid w:val="0090263D"/>
    <w:rsid w:val="009026DB"/>
    <w:rsid w:val="009028C7"/>
    <w:rsid w:val="00902980"/>
    <w:rsid w:val="00902C23"/>
    <w:rsid w:val="00902CEA"/>
    <w:rsid w:val="00902E8F"/>
    <w:rsid w:val="00902FFF"/>
    <w:rsid w:val="00903202"/>
    <w:rsid w:val="00903315"/>
    <w:rsid w:val="009035BF"/>
    <w:rsid w:val="00903761"/>
    <w:rsid w:val="00903C9A"/>
    <w:rsid w:val="00903F4F"/>
    <w:rsid w:val="0090426B"/>
    <w:rsid w:val="009043B2"/>
    <w:rsid w:val="009044FD"/>
    <w:rsid w:val="00904A23"/>
    <w:rsid w:val="00904E40"/>
    <w:rsid w:val="009050CB"/>
    <w:rsid w:val="0090522E"/>
    <w:rsid w:val="009056A2"/>
    <w:rsid w:val="00905759"/>
    <w:rsid w:val="009058E7"/>
    <w:rsid w:val="00905932"/>
    <w:rsid w:val="00905D06"/>
    <w:rsid w:val="00905E13"/>
    <w:rsid w:val="009061D6"/>
    <w:rsid w:val="009062D8"/>
    <w:rsid w:val="00906557"/>
    <w:rsid w:val="009069A0"/>
    <w:rsid w:val="00906B62"/>
    <w:rsid w:val="00906B72"/>
    <w:rsid w:val="00906D5D"/>
    <w:rsid w:val="00907223"/>
    <w:rsid w:val="009077C4"/>
    <w:rsid w:val="00907930"/>
    <w:rsid w:val="00907A23"/>
    <w:rsid w:val="00907A49"/>
    <w:rsid w:val="00907D95"/>
    <w:rsid w:val="0091014B"/>
    <w:rsid w:val="00910378"/>
    <w:rsid w:val="0091057E"/>
    <w:rsid w:val="00910763"/>
    <w:rsid w:val="00910817"/>
    <w:rsid w:val="009109E1"/>
    <w:rsid w:val="00910CC1"/>
    <w:rsid w:val="00911036"/>
    <w:rsid w:val="0091129B"/>
    <w:rsid w:val="009115D7"/>
    <w:rsid w:val="009116AA"/>
    <w:rsid w:val="0091192E"/>
    <w:rsid w:val="009119E4"/>
    <w:rsid w:val="00911AB6"/>
    <w:rsid w:val="00911ADF"/>
    <w:rsid w:val="00911AE8"/>
    <w:rsid w:val="00911AF2"/>
    <w:rsid w:val="00911F3F"/>
    <w:rsid w:val="009122D6"/>
    <w:rsid w:val="009122F1"/>
    <w:rsid w:val="0091231F"/>
    <w:rsid w:val="009128A2"/>
    <w:rsid w:val="00912F72"/>
    <w:rsid w:val="00912FE5"/>
    <w:rsid w:val="009132E4"/>
    <w:rsid w:val="00913300"/>
    <w:rsid w:val="0091341C"/>
    <w:rsid w:val="00913460"/>
    <w:rsid w:val="00913588"/>
    <w:rsid w:val="009135CF"/>
    <w:rsid w:val="00913709"/>
    <w:rsid w:val="00913A07"/>
    <w:rsid w:val="00913A0E"/>
    <w:rsid w:val="00914064"/>
    <w:rsid w:val="009140A7"/>
    <w:rsid w:val="00914141"/>
    <w:rsid w:val="009142E5"/>
    <w:rsid w:val="00914499"/>
    <w:rsid w:val="0091465C"/>
    <w:rsid w:val="00914D7D"/>
    <w:rsid w:val="00914DE8"/>
    <w:rsid w:val="00915010"/>
    <w:rsid w:val="0091548F"/>
    <w:rsid w:val="009155A3"/>
    <w:rsid w:val="00915E6C"/>
    <w:rsid w:val="00916136"/>
    <w:rsid w:val="0091619D"/>
    <w:rsid w:val="00916301"/>
    <w:rsid w:val="009165BF"/>
    <w:rsid w:val="00917290"/>
    <w:rsid w:val="00917399"/>
    <w:rsid w:val="009173F6"/>
    <w:rsid w:val="00917797"/>
    <w:rsid w:val="00917846"/>
    <w:rsid w:val="00917F38"/>
    <w:rsid w:val="009201C6"/>
    <w:rsid w:val="00920812"/>
    <w:rsid w:val="009208B3"/>
    <w:rsid w:val="00920A41"/>
    <w:rsid w:val="00920A93"/>
    <w:rsid w:val="00920C25"/>
    <w:rsid w:val="00920C6E"/>
    <w:rsid w:val="00920F23"/>
    <w:rsid w:val="00921110"/>
    <w:rsid w:val="00921170"/>
    <w:rsid w:val="009214D6"/>
    <w:rsid w:val="0092172C"/>
    <w:rsid w:val="00921D54"/>
    <w:rsid w:val="00921D68"/>
    <w:rsid w:val="00921DA0"/>
    <w:rsid w:val="00921E93"/>
    <w:rsid w:val="00921EEF"/>
    <w:rsid w:val="00921F45"/>
    <w:rsid w:val="009222A7"/>
    <w:rsid w:val="00922398"/>
    <w:rsid w:val="009223A3"/>
    <w:rsid w:val="00922441"/>
    <w:rsid w:val="00922620"/>
    <w:rsid w:val="009226FA"/>
    <w:rsid w:val="00922906"/>
    <w:rsid w:val="00922A22"/>
    <w:rsid w:val="00922CCB"/>
    <w:rsid w:val="00923333"/>
    <w:rsid w:val="00923453"/>
    <w:rsid w:val="009235BF"/>
    <w:rsid w:val="00923AEF"/>
    <w:rsid w:val="00923BA4"/>
    <w:rsid w:val="00923C96"/>
    <w:rsid w:val="00923D35"/>
    <w:rsid w:val="00923D46"/>
    <w:rsid w:val="00924317"/>
    <w:rsid w:val="009243B0"/>
    <w:rsid w:val="0092480E"/>
    <w:rsid w:val="0092485D"/>
    <w:rsid w:val="009248D0"/>
    <w:rsid w:val="00924995"/>
    <w:rsid w:val="00924C70"/>
    <w:rsid w:val="00924D3B"/>
    <w:rsid w:val="00924D82"/>
    <w:rsid w:val="00924F2D"/>
    <w:rsid w:val="00924F78"/>
    <w:rsid w:val="00925505"/>
    <w:rsid w:val="009256A7"/>
    <w:rsid w:val="009257C8"/>
    <w:rsid w:val="00925A6A"/>
    <w:rsid w:val="00925A99"/>
    <w:rsid w:val="00925AF8"/>
    <w:rsid w:val="00925E44"/>
    <w:rsid w:val="009260D1"/>
    <w:rsid w:val="0092614B"/>
    <w:rsid w:val="00926328"/>
    <w:rsid w:val="00926430"/>
    <w:rsid w:val="00926610"/>
    <w:rsid w:val="0092665B"/>
    <w:rsid w:val="009266A8"/>
    <w:rsid w:val="009268F6"/>
    <w:rsid w:val="00926A91"/>
    <w:rsid w:val="00926B73"/>
    <w:rsid w:val="00926B8D"/>
    <w:rsid w:val="00926BA5"/>
    <w:rsid w:val="00926CBE"/>
    <w:rsid w:val="00926F00"/>
    <w:rsid w:val="00927087"/>
    <w:rsid w:val="009277A3"/>
    <w:rsid w:val="0092798C"/>
    <w:rsid w:val="00930017"/>
    <w:rsid w:val="0093014D"/>
    <w:rsid w:val="009301E5"/>
    <w:rsid w:val="0093096F"/>
    <w:rsid w:val="009309CE"/>
    <w:rsid w:val="00930BF6"/>
    <w:rsid w:val="00930CB8"/>
    <w:rsid w:val="00930DB1"/>
    <w:rsid w:val="00931312"/>
    <w:rsid w:val="009313C9"/>
    <w:rsid w:val="00931961"/>
    <w:rsid w:val="00931ADB"/>
    <w:rsid w:val="00932040"/>
    <w:rsid w:val="009320AB"/>
    <w:rsid w:val="009321AF"/>
    <w:rsid w:val="009321B3"/>
    <w:rsid w:val="009321EB"/>
    <w:rsid w:val="0093227B"/>
    <w:rsid w:val="00932B6A"/>
    <w:rsid w:val="00932C63"/>
    <w:rsid w:val="009331BA"/>
    <w:rsid w:val="00933440"/>
    <w:rsid w:val="0093370A"/>
    <w:rsid w:val="00933B44"/>
    <w:rsid w:val="00933C3B"/>
    <w:rsid w:val="009341C3"/>
    <w:rsid w:val="00934404"/>
    <w:rsid w:val="009344FF"/>
    <w:rsid w:val="00934B25"/>
    <w:rsid w:val="00934F74"/>
    <w:rsid w:val="00935129"/>
    <w:rsid w:val="00935256"/>
    <w:rsid w:val="00935592"/>
    <w:rsid w:val="009356A7"/>
    <w:rsid w:val="00935BF5"/>
    <w:rsid w:val="00935E9D"/>
    <w:rsid w:val="00936056"/>
    <w:rsid w:val="00936426"/>
    <w:rsid w:val="009365E1"/>
    <w:rsid w:val="00936624"/>
    <w:rsid w:val="00936A05"/>
    <w:rsid w:val="00936B88"/>
    <w:rsid w:val="00936CD7"/>
    <w:rsid w:val="00936D5E"/>
    <w:rsid w:val="00936DED"/>
    <w:rsid w:val="009370CB"/>
    <w:rsid w:val="00937396"/>
    <w:rsid w:val="00937637"/>
    <w:rsid w:val="0093773C"/>
    <w:rsid w:val="00937BE5"/>
    <w:rsid w:val="00937C79"/>
    <w:rsid w:val="00937C84"/>
    <w:rsid w:val="00937D5D"/>
    <w:rsid w:val="00937DF7"/>
    <w:rsid w:val="00937E38"/>
    <w:rsid w:val="00937EE9"/>
    <w:rsid w:val="00937FE7"/>
    <w:rsid w:val="009400CB"/>
    <w:rsid w:val="00940164"/>
    <w:rsid w:val="009401EF"/>
    <w:rsid w:val="00940344"/>
    <w:rsid w:val="00940A9D"/>
    <w:rsid w:val="00940BAC"/>
    <w:rsid w:val="00940CAD"/>
    <w:rsid w:val="009410C7"/>
    <w:rsid w:val="009414C2"/>
    <w:rsid w:val="00941555"/>
    <w:rsid w:val="00941871"/>
    <w:rsid w:val="009418A6"/>
    <w:rsid w:val="00941B26"/>
    <w:rsid w:val="00941B4B"/>
    <w:rsid w:val="00941C78"/>
    <w:rsid w:val="00941CBD"/>
    <w:rsid w:val="00941E14"/>
    <w:rsid w:val="00941FE1"/>
    <w:rsid w:val="009420C9"/>
    <w:rsid w:val="009420DE"/>
    <w:rsid w:val="009420EB"/>
    <w:rsid w:val="0094217F"/>
    <w:rsid w:val="009422C1"/>
    <w:rsid w:val="009423BE"/>
    <w:rsid w:val="009424BA"/>
    <w:rsid w:val="0094250D"/>
    <w:rsid w:val="009425F6"/>
    <w:rsid w:val="00942660"/>
    <w:rsid w:val="009428FD"/>
    <w:rsid w:val="00942A79"/>
    <w:rsid w:val="00942C4A"/>
    <w:rsid w:val="00942E70"/>
    <w:rsid w:val="00943158"/>
    <w:rsid w:val="0094316A"/>
    <w:rsid w:val="009431CB"/>
    <w:rsid w:val="00943256"/>
    <w:rsid w:val="0094329E"/>
    <w:rsid w:val="009433D3"/>
    <w:rsid w:val="00943505"/>
    <w:rsid w:val="0094369F"/>
    <w:rsid w:val="00943730"/>
    <w:rsid w:val="00943867"/>
    <w:rsid w:val="00943A86"/>
    <w:rsid w:val="00943DAA"/>
    <w:rsid w:val="00944208"/>
    <w:rsid w:val="00944227"/>
    <w:rsid w:val="00944239"/>
    <w:rsid w:val="009443D3"/>
    <w:rsid w:val="009444B8"/>
    <w:rsid w:val="0094490A"/>
    <w:rsid w:val="00944A53"/>
    <w:rsid w:val="00944DF5"/>
    <w:rsid w:val="00944ECB"/>
    <w:rsid w:val="00945016"/>
    <w:rsid w:val="0094507C"/>
    <w:rsid w:val="00945340"/>
    <w:rsid w:val="009454EF"/>
    <w:rsid w:val="0094572C"/>
    <w:rsid w:val="009457FE"/>
    <w:rsid w:val="00945859"/>
    <w:rsid w:val="00945B74"/>
    <w:rsid w:val="00945CEC"/>
    <w:rsid w:val="00945D5B"/>
    <w:rsid w:val="00945DB4"/>
    <w:rsid w:val="00945E93"/>
    <w:rsid w:val="00946903"/>
    <w:rsid w:val="00946CFD"/>
    <w:rsid w:val="00946E9C"/>
    <w:rsid w:val="0094706C"/>
    <w:rsid w:val="009471F1"/>
    <w:rsid w:val="00947285"/>
    <w:rsid w:val="009472A0"/>
    <w:rsid w:val="009472DF"/>
    <w:rsid w:val="0094743B"/>
    <w:rsid w:val="009474AB"/>
    <w:rsid w:val="00947614"/>
    <w:rsid w:val="00947DE9"/>
    <w:rsid w:val="00947F2C"/>
    <w:rsid w:val="00947F54"/>
    <w:rsid w:val="009500B9"/>
    <w:rsid w:val="0095040D"/>
    <w:rsid w:val="00950512"/>
    <w:rsid w:val="00950720"/>
    <w:rsid w:val="009508BF"/>
    <w:rsid w:val="009508EA"/>
    <w:rsid w:val="00950BBA"/>
    <w:rsid w:val="00950DB1"/>
    <w:rsid w:val="00950F36"/>
    <w:rsid w:val="00950FE0"/>
    <w:rsid w:val="009510FE"/>
    <w:rsid w:val="00951153"/>
    <w:rsid w:val="009512A2"/>
    <w:rsid w:val="00951552"/>
    <w:rsid w:val="009515B0"/>
    <w:rsid w:val="00951627"/>
    <w:rsid w:val="0095172A"/>
    <w:rsid w:val="00951A2B"/>
    <w:rsid w:val="00951AF2"/>
    <w:rsid w:val="00952034"/>
    <w:rsid w:val="009520CA"/>
    <w:rsid w:val="00952161"/>
    <w:rsid w:val="009521EF"/>
    <w:rsid w:val="00952628"/>
    <w:rsid w:val="00952764"/>
    <w:rsid w:val="00952881"/>
    <w:rsid w:val="009528C8"/>
    <w:rsid w:val="0095298D"/>
    <w:rsid w:val="00952C8A"/>
    <w:rsid w:val="00952C8D"/>
    <w:rsid w:val="00952EAC"/>
    <w:rsid w:val="00953032"/>
    <w:rsid w:val="009530FC"/>
    <w:rsid w:val="00953475"/>
    <w:rsid w:val="009535A5"/>
    <w:rsid w:val="0095394C"/>
    <w:rsid w:val="0095397B"/>
    <w:rsid w:val="00953CFF"/>
    <w:rsid w:val="00953D85"/>
    <w:rsid w:val="00953EA1"/>
    <w:rsid w:val="00954215"/>
    <w:rsid w:val="009544C6"/>
    <w:rsid w:val="00954A31"/>
    <w:rsid w:val="00954BA4"/>
    <w:rsid w:val="00954BF9"/>
    <w:rsid w:val="00954D1D"/>
    <w:rsid w:val="00954DF9"/>
    <w:rsid w:val="00954F51"/>
    <w:rsid w:val="00954F7F"/>
    <w:rsid w:val="00955512"/>
    <w:rsid w:val="00955571"/>
    <w:rsid w:val="0095565D"/>
    <w:rsid w:val="0095566B"/>
    <w:rsid w:val="0095586E"/>
    <w:rsid w:val="00955911"/>
    <w:rsid w:val="0095599A"/>
    <w:rsid w:val="00955B10"/>
    <w:rsid w:val="00955CD5"/>
    <w:rsid w:val="00955D10"/>
    <w:rsid w:val="00955D51"/>
    <w:rsid w:val="00955D52"/>
    <w:rsid w:val="00955DD5"/>
    <w:rsid w:val="00955FDE"/>
    <w:rsid w:val="00956061"/>
    <w:rsid w:val="009562E8"/>
    <w:rsid w:val="009562EC"/>
    <w:rsid w:val="009564E6"/>
    <w:rsid w:val="0095657B"/>
    <w:rsid w:val="0095661A"/>
    <w:rsid w:val="009567FA"/>
    <w:rsid w:val="00956802"/>
    <w:rsid w:val="00956AD9"/>
    <w:rsid w:val="00956BD1"/>
    <w:rsid w:val="00956C01"/>
    <w:rsid w:val="00956FD2"/>
    <w:rsid w:val="009570C7"/>
    <w:rsid w:val="00957172"/>
    <w:rsid w:val="00957447"/>
    <w:rsid w:val="009578C8"/>
    <w:rsid w:val="009578DF"/>
    <w:rsid w:val="009579FB"/>
    <w:rsid w:val="00957AE0"/>
    <w:rsid w:val="00957B49"/>
    <w:rsid w:val="00957BA8"/>
    <w:rsid w:val="00957D13"/>
    <w:rsid w:val="00957FDB"/>
    <w:rsid w:val="0096014C"/>
    <w:rsid w:val="009603E2"/>
    <w:rsid w:val="009604B4"/>
    <w:rsid w:val="009605CA"/>
    <w:rsid w:val="0096077E"/>
    <w:rsid w:val="00960881"/>
    <w:rsid w:val="00960DCB"/>
    <w:rsid w:val="00960E17"/>
    <w:rsid w:val="009612A5"/>
    <w:rsid w:val="0096192D"/>
    <w:rsid w:val="009619A1"/>
    <w:rsid w:val="0096208F"/>
    <w:rsid w:val="009624E6"/>
    <w:rsid w:val="0096253D"/>
    <w:rsid w:val="009626C2"/>
    <w:rsid w:val="0096275A"/>
    <w:rsid w:val="009629E5"/>
    <w:rsid w:val="00962AFD"/>
    <w:rsid w:val="00962E1F"/>
    <w:rsid w:val="009631A3"/>
    <w:rsid w:val="00963724"/>
    <w:rsid w:val="0096387E"/>
    <w:rsid w:val="009638ED"/>
    <w:rsid w:val="00963C22"/>
    <w:rsid w:val="00963FF4"/>
    <w:rsid w:val="0096405B"/>
    <w:rsid w:val="00964158"/>
    <w:rsid w:val="009645C4"/>
    <w:rsid w:val="00964A51"/>
    <w:rsid w:val="00964A7C"/>
    <w:rsid w:val="00964BC6"/>
    <w:rsid w:val="00964C95"/>
    <w:rsid w:val="00964CC5"/>
    <w:rsid w:val="00965173"/>
    <w:rsid w:val="0096518B"/>
    <w:rsid w:val="009651E5"/>
    <w:rsid w:val="009651F2"/>
    <w:rsid w:val="009652A0"/>
    <w:rsid w:val="009654AB"/>
    <w:rsid w:val="00965614"/>
    <w:rsid w:val="00965887"/>
    <w:rsid w:val="00965C62"/>
    <w:rsid w:val="00965C6E"/>
    <w:rsid w:val="00965CCE"/>
    <w:rsid w:val="00965D1C"/>
    <w:rsid w:val="00965D2A"/>
    <w:rsid w:val="0096615E"/>
    <w:rsid w:val="00966F54"/>
    <w:rsid w:val="009672F6"/>
    <w:rsid w:val="00967340"/>
    <w:rsid w:val="009677CD"/>
    <w:rsid w:val="00967877"/>
    <w:rsid w:val="009678AA"/>
    <w:rsid w:val="00967BCC"/>
    <w:rsid w:val="00967FDF"/>
    <w:rsid w:val="00970089"/>
    <w:rsid w:val="009700D5"/>
    <w:rsid w:val="009701BF"/>
    <w:rsid w:val="009702F3"/>
    <w:rsid w:val="00970791"/>
    <w:rsid w:val="00970849"/>
    <w:rsid w:val="00970935"/>
    <w:rsid w:val="00970ACB"/>
    <w:rsid w:val="00970B9C"/>
    <w:rsid w:val="00970BC8"/>
    <w:rsid w:val="00970C91"/>
    <w:rsid w:val="00970E83"/>
    <w:rsid w:val="00970FB7"/>
    <w:rsid w:val="009712C5"/>
    <w:rsid w:val="0097177F"/>
    <w:rsid w:val="0097189D"/>
    <w:rsid w:val="009718D2"/>
    <w:rsid w:val="00971958"/>
    <w:rsid w:val="00971B2A"/>
    <w:rsid w:val="00971B67"/>
    <w:rsid w:val="00971EED"/>
    <w:rsid w:val="009720DF"/>
    <w:rsid w:val="00972117"/>
    <w:rsid w:val="00972148"/>
    <w:rsid w:val="009722F3"/>
    <w:rsid w:val="009723E1"/>
    <w:rsid w:val="0097241D"/>
    <w:rsid w:val="00972599"/>
    <w:rsid w:val="0097261D"/>
    <w:rsid w:val="009726D7"/>
    <w:rsid w:val="009728F0"/>
    <w:rsid w:val="00972A62"/>
    <w:rsid w:val="00972A73"/>
    <w:rsid w:val="00972B18"/>
    <w:rsid w:val="00972C59"/>
    <w:rsid w:val="00972CB5"/>
    <w:rsid w:val="00972DC9"/>
    <w:rsid w:val="00972E4E"/>
    <w:rsid w:val="0097302B"/>
    <w:rsid w:val="009730FD"/>
    <w:rsid w:val="009731D1"/>
    <w:rsid w:val="009732B1"/>
    <w:rsid w:val="0097359D"/>
    <w:rsid w:val="0097361F"/>
    <w:rsid w:val="0097382E"/>
    <w:rsid w:val="00973D15"/>
    <w:rsid w:val="00973E18"/>
    <w:rsid w:val="00973F5C"/>
    <w:rsid w:val="00973FAD"/>
    <w:rsid w:val="009740F9"/>
    <w:rsid w:val="009742AA"/>
    <w:rsid w:val="009743C2"/>
    <w:rsid w:val="0097443C"/>
    <w:rsid w:val="00974511"/>
    <w:rsid w:val="009745F7"/>
    <w:rsid w:val="009746CC"/>
    <w:rsid w:val="00974784"/>
    <w:rsid w:val="0097478F"/>
    <w:rsid w:val="009747D2"/>
    <w:rsid w:val="009747D5"/>
    <w:rsid w:val="009749F8"/>
    <w:rsid w:val="00974A04"/>
    <w:rsid w:val="00974A4E"/>
    <w:rsid w:val="00974A8B"/>
    <w:rsid w:val="00974B07"/>
    <w:rsid w:val="00974D78"/>
    <w:rsid w:val="00975162"/>
    <w:rsid w:val="009752BC"/>
    <w:rsid w:val="00975343"/>
    <w:rsid w:val="009753AA"/>
    <w:rsid w:val="00975434"/>
    <w:rsid w:val="0097597A"/>
    <w:rsid w:val="00975A7D"/>
    <w:rsid w:val="00975B27"/>
    <w:rsid w:val="00975EAF"/>
    <w:rsid w:val="0097665E"/>
    <w:rsid w:val="00976993"/>
    <w:rsid w:val="0097699D"/>
    <w:rsid w:val="00976A05"/>
    <w:rsid w:val="00976A07"/>
    <w:rsid w:val="00976CBA"/>
    <w:rsid w:val="00976E3D"/>
    <w:rsid w:val="0097734C"/>
    <w:rsid w:val="0097799C"/>
    <w:rsid w:val="009779F6"/>
    <w:rsid w:val="00977CA8"/>
    <w:rsid w:val="00977EF9"/>
    <w:rsid w:val="00980169"/>
    <w:rsid w:val="009801DC"/>
    <w:rsid w:val="00980597"/>
    <w:rsid w:val="00980664"/>
    <w:rsid w:val="009806CB"/>
    <w:rsid w:val="0098072D"/>
    <w:rsid w:val="00980806"/>
    <w:rsid w:val="00980A54"/>
    <w:rsid w:val="00980ACA"/>
    <w:rsid w:val="00980E5E"/>
    <w:rsid w:val="00981067"/>
    <w:rsid w:val="009810C3"/>
    <w:rsid w:val="009815B0"/>
    <w:rsid w:val="0098161F"/>
    <w:rsid w:val="00981976"/>
    <w:rsid w:val="00981E11"/>
    <w:rsid w:val="00981E27"/>
    <w:rsid w:val="00981E7A"/>
    <w:rsid w:val="00981F62"/>
    <w:rsid w:val="00982204"/>
    <w:rsid w:val="00982241"/>
    <w:rsid w:val="009823BD"/>
    <w:rsid w:val="00982411"/>
    <w:rsid w:val="0098287D"/>
    <w:rsid w:val="00982A1B"/>
    <w:rsid w:val="00982B30"/>
    <w:rsid w:val="00982E67"/>
    <w:rsid w:val="00983051"/>
    <w:rsid w:val="00983449"/>
    <w:rsid w:val="0098369B"/>
    <w:rsid w:val="009836E9"/>
    <w:rsid w:val="009837DB"/>
    <w:rsid w:val="0098389C"/>
    <w:rsid w:val="00983A5E"/>
    <w:rsid w:val="00983B53"/>
    <w:rsid w:val="00983B74"/>
    <w:rsid w:val="00983BAC"/>
    <w:rsid w:val="00983D56"/>
    <w:rsid w:val="00983E15"/>
    <w:rsid w:val="00983E85"/>
    <w:rsid w:val="0098444A"/>
    <w:rsid w:val="00984464"/>
    <w:rsid w:val="0098449A"/>
    <w:rsid w:val="009844E9"/>
    <w:rsid w:val="0098467D"/>
    <w:rsid w:val="00984737"/>
    <w:rsid w:val="00984898"/>
    <w:rsid w:val="009849C0"/>
    <w:rsid w:val="00984BB6"/>
    <w:rsid w:val="00984DD3"/>
    <w:rsid w:val="00984EFF"/>
    <w:rsid w:val="00984FA9"/>
    <w:rsid w:val="00985135"/>
    <w:rsid w:val="009852CD"/>
    <w:rsid w:val="0098537C"/>
    <w:rsid w:val="00985481"/>
    <w:rsid w:val="00985620"/>
    <w:rsid w:val="00985688"/>
    <w:rsid w:val="0098568D"/>
    <w:rsid w:val="009858BD"/>
    <w:rsid w:val="00985A5B"/>
    <w:rsid w:val="00985B89"/>
    <w:rsid w:val="00985C39"/>
    <w:rsid w:val="009865B2"/>
    <w:rsid w:val="009866C5"/>
    <w:rsid w:val="009866D1"/>
    <w:rsid w:val="0098688D"/>
    <w:rsid w:val="0098697C"/>
    <w:rsid w:val="009869C6"/>
    <w:rsid w:val="00986D52"/>
    <w:rsid w:val="0098707D"/>
    <w:rsid w:val="00987173"/>
    <w:rsid w:val="009875BA"/>
    <w:rsid w:val="00987D97"/>
    <w:rsid w:val="00987F01"/>
    <w:rsid w:val="00987FF1"/>
    <w:rsid w:val="009904EF"/>
    <w:rsid w:val="00990646"/>
    <w:rsid w:val="00990698"/>
    <w:rsid w:val="0099075E"/>
    <w:rsid w:val="00990C4A"/>
    <w:rsid w:val="00990C58"/>
    <w:rsid w:val="00990EC1"/>
    <w:rsid w:val="00990F1B"/>
    <w:rsid w:val="009910A0"/>
    <w:rsid w:val="009911F1"/>
    <w:rsid w:val="009912F9"/>
    <w:rsid w:val="0099179B"/>
    <w:rsid w:val="009917D6"/>
    <w:rsid w:val="009919E6"/>
    <w:rsid w:val="00991D21"/>
    <w:rsid w:val="00991D41"/>
    <w:rsid w:val="00991ECC"/>
    <w:rsid w:val="009920E7"/>
    <w:rsid w:val="0099211C"/>
    <w:rsid w:val="00992314"/>
    <w:rsid w:val="00992320"/>
    <w:rsid w:val="009924A7"/>
    <w:rsid w:val="00992548"/>
    <w:rsid w:val="009926CD"/>
    <w:rsid w:val="00992B02"/>
    <w:rsid w:val="00993096"/>
    <w:rsid w:val="00993219"/>
    <w:rsid w:val="00993C39"/>
    <w:rsid w:val="00993EB4"/>
    <w:rsid w:val="00993F33"/>
    <w:rsid w:val="00994502"/>
    <w:rsid w:val="00994577"/>
    <w:rsid w:val="0099478F"/>
    <w:rsid w:val="009948F4"/>
    <w:rsid w:val="00994AC5"/>
    <w:rsid w:val="00994BEB"/>
    <w:rsid w:val="00994DFC"/>
    <w:rsid w:val="009950FE"/>
    <w:rsid w:val="009951B7"/>
    <w:rsid w:val="009954B8"/>
    <w:rsid w:val="009955F3"/>
    <w:rsid w:val="0099574B"/>
    <w:rsid w:val="0099589A"/>
    <w:rsid w:val="00995907"/>
    <w:rsid w:val="00996155"/>
    <w:rsid w:val="00996160"/>
    <w:rsid w:val="00996179"/>
    <w:rsid w:val="00996539"/>
    <w:rsid w:val="009965BA"/>
    <w:rsid w:val="00996742"/>
    <w:rsid w:val="009968DC"/>
    <w:rsid w:val="00996AF8"/>
    <w:rsid w:val="00996C3B"/>
    <w:rsid w:val="00996C8C"/>
    <w:rsid w:val="00996CF0"/>
    <w:rsid w:val="00996ED7"/>
    <w:rsid w:val="0099748F"/>
    <w:rsid w:val="00997572"/>
    <w:rsid w:val="009977D2"/>
    <w:rsid w:val="00997949"/>
    <w:rsid w:val="00997BA6"/>
    <w:rsid w:val="00997F08"/>
    <w:rsid w:val="00997F9A"/>
    <w:rsid w:val="009A0104"/>
    <w:rsid w:val="009A07E4"/>
    <w:rsid w:val="009A0BA9"/>
    <w:rsid w:val="009A1031"/>
    <w:rsid w:val="009A1357"/>
    <w:rsid w:val="009A13CF"/>
    <w:rsid w:val="009A13FA"/>
    <w:rsid w:val="009A15DA"/>
    <w:rsid w:val="009A178F"/>
    <w:rsid w:val="009A1BC8"/>
    <w:rsid w:val="009A1BDB"/>
    <w:rsid w:val="009A1EFC"/>
    <w:rsid w:val="009A221F"/>
    <w:rsid w:val="009A2611"/>
    <w:rsid w:val="009A27B6"/>
    <w:rsid w:val="009A27D5"/>
    <w:rsid w:val="009A2C11"/>
    <w:rsid w:val="009A2DE5"/>
    <w:rsid w:val="009A2F38"/>
    <w:rsid w:val="009A32F8"/>
    <w:rsid w:val="009A367C"/>
    <w:rsid w:val="009A3B7A"/>
    <w:rsid w:val="009A405E"/>
    <w:rsid w:val="009A4198"/>
    <w:rsid w:val="009A41C7"/>
    <w:rsid w:val="009A430C"/>
    <w:rsid w:val="009A46A6"/>
    <w:rsid w:val="009A48B8"/>
    <w:rsid w:val="009A496B"/>
    <w:rsid w:val="009A4981"/>
    <w:rsid w:val="009A4997"/>
    <w:rsid w:val="009A4B33"/>
    <w:rsid w:val="009A4B89"/>
    <w:rsid w:val="009A4C3F"/>
    <w:rsid w:val="009A50D0"/>
    <w:rsid w:val="009A532D"/>
    <w:rsid w:val="009A5412"/>
    <w:rsid w:val="009A5699"/>
    <w:rsid w:val="009A5814"/>
    <w:rsid w:val="009A5CBC"/>
    <w:rsid w:val="009A609D"/>
    <w:rsid w:val="009A613F"/>
    <w:rsid w:val="009A6158"/>
    <w:rsid w:val="009A6431"/>
    <w:rsid w:val="009A64F6"/>
    <w:rsid w:val="009A6E5B"/>
    <w:rsid w:val="009A6F36"/>
    <w:rsid w:val="009A70B2"/>
    <w:rsid w:val="009A7134"/>
    <w:rsid w:val="009A71BC"/>
    <w:rsid w:val="009A7269"/>
    <w:rsid w:val="009A72B8"/>
    <w:rsid w:val="009A7480"/>
    <w:rsid w:val="009A752F"/>
    <w:rsid w:val="009A7656"/>
    <w:rsid w:val="009A781B"/>
    <w:rsid w:val="009A78F9"/>
    <w:rsid w:val="009B0180"/>
    <w:rsid w:val="009B02CD"/>
    <w:rsid w:val="009B0CA2"/>
    <w:rsid w:val="009B0E3C"/>
    <w:rsid w:val="009B1072"/>
    <w:rsid w:val="009B1401"/>
    <w:rsid w:val="009B146B"/>
    <w:rsid w:val="009B1CEC"/>
    <w:rsid w:val="009B1DE9"/>
    <w:rsid w:val="009B1E39"/>
    <w:rsid w:val="009B1E97"/>
    <w:rsid w:val="009B25FE"/>
    <w:rsid w:val="009B2A31"/>
    <w:rsid w:val="009B2D00"/>
    <w:rsid w:val="009B31CB"/>
    <w:rsid w:val="009B328B"/>
    <w:rsid w:val="009B3577"/>
    <w:rsid w:val="009B3CFE"/>
    <w:rsid w:val="009B3ECA"/>
    <w:rsid w:val="009B3F86"/>
    <w:rsid w:val="009B4039"/>
    <w:rsid w:val="009B40BD"/>
    <w:rsid w:val="009B4230"/>
    <w:rsid w:val="009B4441"/>
    <w:rsid w:val="009B4491"/>
    <w:rsid w:val="009B492F"/>
    <w:rsid w:val="009B4AFE"/>
    <w:rsid w:val="009B4D4D"/>
    <w:rsid w:val="009B4DA7"/>
    <w:rsid w:val="009B502C"/>
    <w:rsid w:val="009B50CB"/>
    <w:rsid w:val="009B54AB"/>
    <w:rsid w:val="009B559F"/>
    <w:rsid w:val="009B5828"/>
    <w:rsid w:val="009B5976"/>
    <w:rsid w:val="009B5A01"/>
    <w:rsid w:val="009B60A9"/>
    <w:rsid w:val="009B65A8"/>
    <w:rsid w:val="009B65EE"/>
    <w:rsid w:val="009B665F"/>
    <w:rsid w:val="009B6717"/>
    <w:rsid w:val="009B6753"/>
    <w:rsid w:val="009B67A2"/>
    <w:rsid w:val="009B67CB"/>
    <w:rsid w:val="009B6F4B"/>
    <w:rsid w:val="009B758A"/>
    <w:rsid w:val="009B7762"/>
    <w:rsid w:val="009B78C2"/>
    <w:rsid w:val="009B797C"/>
    <w:rsid w:val="009B7BDE"/>
    <w:rsid w:val="009B7C58"/>
    <w:rsid w:val="009B7CB2"/>
    <w:rsid w:val="009B7CFF"/>
    <w:rsid w:val="009B7FCA"/>
    <w:rsid w:val="009C015B"/>
    <w:rsid w:val="009C0395"/>
    <w:rsid w:val="009C03B8"/>
    <w:rsid w:val="009C03C3"/>
    <w:rsid w:val="009C0935"/>
    <w:rsid w:val="009C094A"/>
    <w:rsid w:val="009C0B04"/>
    <w:rsid w:val="009C0CAA"/>
    <w:rsid w:val="009C0CC6"/>
    <w:rsid w:val="009C0EEE"/>
    <w:rsid w:val="009C0FFD"/>
    <w:rsid w:val="009C1023"/>
    <w:rsid w:val="009C105D"/>
    <w:rsid w:val="009C114A"/>
    <w:rsid w:val="009C11A2"/>
    <w:rsid w:val="009C1278"/>
    <w:rsid w:val="009C143A"/>
    <w:rsid w:val="009C16F3"/>
    <w:rsid w:val="009C1812"/>
    <w:rsid w:val="009C1886"/>
    <w:rsid w:val="009C1A59"/>
    <w:rsid w:val="009C1F15"/>
    <w:rsid w:val="009C20CE"/>
    <w:rsid w:val="009C24C8"/>
    <w:rsid w:val="009C256D"/>
    <w:rsid w:val="009C25F6"/>
    <w:rsid w:val="009C29B6"/>
    <w:rsid w:val="009C2B61"/>
    <w:rsid w:val="009C2B9E"/>
    <w:rsid w:val="009C2C22"/>
    <w:rsid w:val="009C2DA5"/>
    <w:rsid w:val="009C2E96"/>
    <w:rsid w:val="009C2F30"/>
    <w:rsid w:val="009C2FC7"/>
    <w:rsid w:val="009C3217"/>
    <w:rsid w:val="009C3279"/>
    <w:rsid w:val="009C3566"/>
    <w:rsid w:val="009C3573"/>
    <w:rsid w:val="009C3A10"/>
    <w:rsid w:val="009C423F"/>
    <w:rsid w:val="009C4304"/>
    <w:rsid w:val="009C4BB0"/>
    <w:rsid w:val="009C4C87"/>
    <w:rsid w:val="009C4FB2"/>
    <w:rsid w:val="009C5033"/>
    <w:rsid w:val="009C5066"/>
    <w:rsid w:val="009C5120"/>
    <w:rsid w:val="009C55BD"/>
    <w:rsid w:val="009C55C2"/>
    <w:rsid w:val="009C59CC"/>
    <w:rsid w:val="009C5A30"/>
    <w:rsid w:val="009C63CC"/>
    <w:rsid w:val="009C6623"/>
    <w:rsid w:val="009C686F"/>
    <w:rsid w:val="009C69D9"/>
    <w:rsid w:val="009C6AE5"/>
    <w:rsid w:val="009C6C31"/>
    <w:rsid w:val="009C6DB7"/>
    <w:rsid w:val="009C6DF6"/>
    <w:rsid w:val="009C706D"/>
    <w:rsid w:val="009C70AF"/>
    <w:rsid w:val="009C7519"/>
    <w:rsid w:val="009C7C90"/>
    <w:rsid w:val="009C7DA2"/>
    <w:rsid w:val="009C7E45"/>
    <w:rsid w:val="009C7EEA"/>
    <w:rsid w:val="009C7FE8"/>
    <w:rsid w:val="009D04A5"/>
    <w:rsid w:val="009D0635"/>
    <w:rsid w:val="009D0805"/>
    <w:rsid w:val="009D0897"/>
    <w:rsid w:val="009D090B"/>
    <w:rsid w:val="009D0B93"/>
    <w:rsid w:val="009D0BA8"/>
    <w:rsid w:val="009D0DC1"/>
    <w:rsid w:val="009D0E1C"/>
    <w:rsid w:val="009D10C9"/>
    <w:rsid w:val="009D1162"/>
    <w:rsid w:val="009D1245"/>
    <w:rsid w:val="009D180C"/>
    <w:rsid w:val="009D1CC1"/>
    <w:rsid w:val="009D1F54"/>
    <w:rsid w:val="009D235C"/>
    <w:rsid w:val="009D237D"/>
    <w:rsid w:val="009D256F"/>
    <w:rsid w:val="009D2A35"/>
    <w:rsid w:val="009D2F89"/>
    <w:rsid w:val="009D311C"/>
    <w:rsid w:val="009D3219"/>
    <w:rsid w:val="009D355C"/>
    <w:rsid w:val="009D367D"/>
    <w:rsid w:val="009D36FB"/>
    <w:rsid w:val="009D3774"/>
    <w:rsid w:val="009D38C0"/>
    <w:rsid w:val="009D39F3"/>
    <w:rsid w:val="009D3ABC"/>
    <w:rsid w:val="009D3C75"/>
    <w:rsid w:val="009D3F00"/>
    <w:rsid w:val="009D3F6E"/>
    <w:rsid w:val="009D42F5"/>
    <w:rsid w:val="009D4400"/>
    <w:rsid w:val="009D4660"/>
    <w:rsid w:val="009D477B"/>
    <w:rsid w:val="009D477D"/>
    <w:rsid w:val="009D4876"/>
    <w:rsid w:val="009D4990"/>
    <w:rsid w:val="009D4A12"/>
    <w:rsid w:val="009D4ADB"/>
    <w:rsid w:val="009D4B13"/>
    <w:rsid w:val="009D4B8C"/>
    <w:rsid w:val="009D4D46"/>
    <w:rsid w:val="009D5066"/>
    <w:rsid w:val="009D50BC"/>
    <w:rsid w:val="009D584A"/>
    <w:rsid w:val="009D5E95"/>
    <w:rsid w:val="009D5F06"/>
    <w:rsid w:val="009D5FA3"/>
    <w:rsid w:val="009D6059"/>
    <w:rsid w:val="009D618C"/>
    <w:rsid w:val="009D620F"/>
    <w:rsid w:val="009D63E4"/>
    <w:rsid w:val="009D6561"/>
    <w:rsid w:val="009D6573"/>
    <w:rsid w:val="009D6656"/>
    <w:rsid w:val="009D6849"/>
    <w:rsid w:val="009D69C4"/>
    <w:rsid w:val="009D71EF"/>
    <w:rsid w:val="009D74E0"/>
    <w:rsid w:val="009D7505"/>
    <w:rsid w:val="009D75FA"/>
    <w:rsid w:val="009D7C58"/>
    <w:rsid w:val="009D7CFA"/>
    <w:rsid w:val="009D7EF9"/>
    <w:rsid w:val="009D7F30"/>
    <w:rsid w:val="009E00B3"/>
    <w:rsid w:val="009E01F2"/>
    <w:rsid w:val="009E0307"/>
    <w:rsid w:val="009E0395"/>
    <w:rsid w:val="009E03D6"/>
    <w:rsid w:val="009E04EB"/>
    <w:rsid w:val="009E0805"/>
    <w:rsid w:val="009E08D6"/>
    <w:rsid w:val="009E0B11"/>
    <w:rsid w:val="009E0BF9"/>
    <w:rsid w:val="009E0CCF"/>
    <w:rsid w:val="009E0E28"/>
    <w:rsid w:val="009E1204"/>
    <w:rsid w:val="009E124E"/>
    <w:rsid w:val="009E1289"/>
    <w:rsid w:val="009E12C0"/>
    <w:rsid w:val="009E1309"/>
    <w:rsid w:val="009E13F3"/>
    <w:rsid w:val="009E14EB"/>
    <w:rsid w:val="009E1681"/>
    <w:rsid w:val="009E1740"/>
    <w:rsid w:val="009E1AA7"/>
    <w:rsid w:val="009E1B4F"/>
    <w:rsid w:val="009E1BAF"/>
    <w:rsid w:val="009E1CA3"/>
    <w:rsid w:val="009E1FB6"/>
    <w:rsid w:val="009E1FBE"/>
    <w:rsid w:val="009E2265"/>
    <w:rsid w:val="009E22D0"/>
    <w:rsid w:val="009E23B2"/>
    <w:rsid w:val="009E2451"/>
    <w:rsid w:val="009E274B"/>
    <w:rsid w:val="009E2866"/>
    <w:rsid w:val="009E2AC1"/>
    <w:rsid w:val="009E2C10"/>
    <w:rsid w:val="009E2E00"/>
    <w:rsid w:val="009E2E48"/>
    <w:rsid w:val="009E3016"/>
    <w:rsid w:val="009E33AF"/>
    <w:rsid w:val="009E35E7"/>
    <w:rsid w:val="009E371E"/>
    <w:rsid w:val="009E3A46"/>
    <w:rsid w:val="009E3A5F"/>
    <w:rsid w:val="009E3D0A"/>
    <w:rsid w:val="009E3D36"/>
    <w:rsid w:val="009E3D41"/>
    <w:rsid w:val="009E4190"/>
    <w:rsid w:val="009E42D2"/>
    <w:rsid w:val="009E433E"/>
    <w:rsid w:val="009E44F4"/>
    <w:rsid w:val="009E46C2"/>
    <w:rsid w:val="009E46D3"/>
    <w:rsid w:val="009E46E0"/>
    <w:rsid w:val="009E4750"/>
    <w:rsid w:val="009E4A86"/>
    <w:rsid w:val="009E4BEE"/>
    <w:rsid w:val="009E4D2E"/>
    <w:rsid w:val="009E4ED2"/>
    <w:rsid w:val="009E54E4"/>
    <w:rsid w:val="009E568A"/>
    <w:rsid w:val="009E5889"/>
    <w:rsid w:val="009E58E6"/>
    <w:rsid w:val="009E5A41"/>
    <w:rsid w:val="009E5ED8"/>
    <w:rsid w:val="009E5FFD"/>
    <w:rsid w:val="009E61A3"/>
    <w:rsid w:val="009E6518"/>
    <w:rsid w:val="009E65C7"/>
    <w:rsid w:val="009E6630"/>
    <w:rsid w:val="009E6786"/>
    <w:rsid w:val="009E6BB7"/>
    <w:rsid w:val="009E6C4F"/>
    <w:rsid w:val="009E6CC7"/>
    <w:rsid w:val="009E6D92"/>
    <w:rsid w:val="009E7036"/>
    <w:rsid w:val="009E722D"/>
    <w:rsid w:val="009E7303"/>
    <w:rsid w:val="009E730F"/>
    <w:rsid w:val="009E734C"/>
    <w:rsid w:val="009E736E"/>
    <w:rsid w:val="009E74BD"/>
    <w:rsid w:val="009E781C"/>
    <w:rsid w:val="009E7AED"/>
    <w:rsid w:val="009E7B29"/>
    <w:rsid w:val="009E7B58"/>
    <w:rsid w:val="009E7E04"/>
    <w:rsid w:val="009E7E27"/>
    <w:rsid w:val="009E7F6A"/>
    <w:rsid w:val="009E7FB9"/>
    <w:rsid w:val="009F000D"/>
    <w:rsid w:val="009F01DB"/>
    <w:rsid w:val="009F025B"/>
    <w:rsid w:val="009F03CD"/>
    <w:rsid w:val="009F040C"/>
    <w:rsid w:val="009F04B7"/>
    <w:rsid w:val="009F08A0"/>
    <w:rsid w:val="009F091E"/>
    <w:rsid w:val="009F0C14"/>
    <w:rsid w:val="009F0C58"/>
    <w:rsid w:val="009F0C68"/>
    <w:rsid w:val="009F0CD3"/>
    <w:rsid w:val="009F0DCA"/>
    <w:rsid w:val="009F127B"/>
    <w:rsid w:val="009F1281"/>
    <w:rsid w:val="009F1340"/>
    <w:rsid w:val="009F13F5"/>
    <w:rsid w:val="009F1678"/>
    <w:rsid w:val="009F19F1"/>
    <w:rsid w:val="009F1A43"/>
    <w:rsid w:val="009F1C60"/>
    <w:rsid w:val="009F1D5A"/>
    <w:rsid w:val="009F1EDA"/>
    <w:rsid w:val="009F1F37"/>
    <w:rsid w:val="009F24D2"/>
    <w:rsid w:val="009F2571"/>
    <w:rsid w:val="009F25DB"/>
    <w:rsid w:val="009F2661"/>
    <w:rsid w:val="009F28FD"/>
    <w:rsid w:val="009F2C6B"/>
    <w:rsid w:val="009F2C72"/>
    <w:rsid w:val="009F2CE8"/>
    <w:rsid w:val="009F2F1A"/>
    <w:rsid w:val="009F2F69"/>
    <w:rsid w:val="009F333D"/>
    <w:rsid w:val="009F339F"/>
    <w:rsid w:val="009F33A0"/>
    <w:rsid w:val="009F33F2"/>
    <w:rsid w:val="009F35E3"/>
    <w:rsid w:val="009F389C"/>
    <w:rsid w:val="009F38E0"/>
    <w:rsid w:val="009F3AA4"/>
    <w:rsid w:val="009F3D11"/>
    <w:rsid w:val="009F3DC9"/>
    <w:rsid w:val="009F3DE4"/>
    <w:rsid w:val="009F3E7F"/>
    <w:rsid w:val="009F3F6B"/>
    <w:rsid w:val="009F40C3"/>
    <w:rsid w:val="009F40C8"/>
    <w:rsid w:val="009F4197"/>
    <w:rsid w:val="009F4267"/>
    <w:rsid w:val="009F4395"/>
    <w:rsid w:val="009F440F"/>
    <w:rsid w:val="009F4630"/>
    <w:rsid w:val="009F4751"/>
    <w:rsid w:val="009F4921"/>
    <w:rsid w:val="009F4AB5"/>
    <w:rsid w:val="009F4CA5"/>
    <w:rsid w:val="009F4CD1"/>
    <w:rsid w:val="009F4D68"/>
    <w:rsid w:val="009F4E22"/>
    <w:rsid w:val="009F539D"/>
    <w:rsid w:val="009F567F"/>
    <w:rsid w:val="009F58A6"/>
    <w:rsid w:val="009F5ABD"/>
    <w:rsid w:val="009F5CBB"/>
    <w:rsid w:val="009F5FCE"/>
    <w:rsid w:val="009F60AE"/>
    <w:rsid w:val="009F65EA"/>
    <w:rsid w:val="009F6914"/>
    <w:rsid w:val="009F6926"/>
    <w:rsid w:val="009F6AD0"/>
    <w:rsid w:val="009F73A8"/>
    <w:rsid w:val="009F7500"/>
    <w:rsid w:val="009F763A"/>
    <w:rsid w:val="009F78AB"/>
    <w:rsid w:val="009F7913"/>
    <w:rsid w:val="009F7ED0"/>
    <w:rsid w:val="00A0001C"/>
    <w:rsid w:val="00A00058"/>
    <w:rsid w:val="00A00186"/>
    <w:rsid w:val="00A00236"/>
    <w:rsid w:val="00A00934"/>
    <w:rsid w:val="00A00997"/>
    <w:rsid w:val="00A01329"/>
    <w:rsid w:val="00A01432"/>
    <w:rsid w:val="00A014A0"/>
    <w:rsid w:val="00A015A9"/>
    <w:rsid w:val="00A01A46"/>
    <w:rsid w:val="00A01D66"/>
    <w:rsid w:val="00A01DEA"/>
    <w:rsid w:val="00A01EAD"/>
    <w:rsid w:val="00A01F62"/>
    <w:rsid w:val="00A02149"/>
    <w:rsid w:val="00A021B4"/>
    <w:rsid w:val="00A02658"/>
    <w:rsid w:val="00A02709"/>
    <w:rsid w:val="00A0294E"/>
    <w:rsid w:val="00A02AA2"/>
    <w:rsid w:val="00A02D59"/>
    <w:rsid w:val="00A0315A"/>
    <w:rsid w:val="00A03609"/>
    <w:rsid w:val="00A0363C"/>
    <w:rsid w:val="00A037A1"/>
    <w:rsid w:val="00A03C54"/>
    <w:rsid w:val="00A03F0D"/>
    <w:rsid w:val="00A04209"/>
    <w:rsid w:val="00A04273"/>
    <w:rsid w:val="00A047EA"/>
    <w:rsid w:val="00A04D6B"/>
    <w:rsid w:val="00A04D88"/>
    <w:rsid w:val="00A04EF6"/>
    <w:rsid w:val="00A04FF3"/>
    <w:rsid w:val="00A0565F"/>
    <w:rsid w:val="00A058A1"/>
    <w:rsid w:val="00A05DF2"/>
    <w:rsid w:val="00A06144"/>
    <w:rsid w:val="00A0625C"/>
    <w:rsid w:val="00A06537"/>
    <w:rsid w:val="00A06762"/>
    <w:rsid w:val="00A067DC"/>
    <w:rsid w:val="00A069D1"/>
    <w:rsid w:val="00A06A0E"/>
    <w:rsid w:val="00A06B28"/>
    <w:rsid w:val="00A06B8D"/>
    <w:rsid w:val="00A06D40"/>
    <w:rsid w:val="00A06D65"/>
    <w:rsid w:val="00A06D92"/>
    <w:rsid w:val="00A06D95"/>
    <w:rsid w:val="00A07541"/>
    <w:rsid w:val="00A076B2"/>
    <w:rsid w:val="00A0775B"/>
    <w:rsid w:val="00A07D59"/>
    <w:rsid w:val="00A07EED"/>
    <w:rsid w:val="00A07F3B"/>
    <w:rsid w:val="00A07F6F"/>
    <w:rsid w:val="00A10915"/>
    <w:rsid w:val="00A10B22"/>
    <w:rsid w:val="00A10CA5"/>
    <w:rsid w:val="00A10F80"/>
    <w:rsid w:val="00A112F3"/>
    <w:rsid w:val="00A11322"/>
    <w:rsid w:val="00A11473"/>
    <w:rsid w:val="00A1149D"/>
    <w:rsid w:val="00A11503"/>
    <w:rsid w:val="00A117C9"/>
    <w:rsid w:val="00A117F2"/>
    <w:rsid w:val="00A11BA1"/>
    <w:rsid w:val="00A11CC8"/>
    <w:rsid w:val="00A11ECE"/>
    <w:rsid w:val="00A120A0"/>
    <w:rsid w:val="00A120FE"/>
    <w:rsid w:val="00A126AA"/>
    <w:rsid w:val="00A12C8E"/>
    <w:rsid w:val="00A12DB5"/>
    <w:rsid w:val="00A12E55"/>
    <w:rsid w:val="00A1305A"/>
    <w:rsid w:val="00A13399"/>
    <w:rsid w:val="00A1339F"/>
    <w:rsid w:val="00A13464"/>
    <w:rsid w:val="00A135DC"/>
    <w:rsid w:val="00A135EA"/>
    <w:rsid w:val="00A13C92"/>
    <w:rsid w:val="00A13CBB"/>
    <w:rsid w:val="00A13DA3"/>
    <w:rsid w:val="00A13DEE"/>
    <w:rsid w:val="00A1402F"/>
    <w:rsid w:val="00A14066"/>
    <w:rsid w:val="00A140BA"/>
    <w:rsid w:val="00A1413D"/>
    <w:rsid w:val="00A1435B"/>
    <w:rsid w:val="00A143D9"/>
    <w:rsid w:val="00A14450"/>
    <w:rsid w:val="00A1474A"/>
    <w:rsid w:val="00A14884"/>
    <w:rsid w:val="00A14D47"/>
    <w:rsid w:val="00A14FFB"/>
    <w:rsid w:val="00A150F2"/>
    <w:rsid w:val="00A152FD"/>
    <w:rsid w:val="00A15323"/>
    <w:rsid w:val="00A153B0"/>
    <w:rsid w:val="00A1552E"/>
    <w:rsid w:val="00A157DD"/>
    <w:rsid w:val="00A15890"/>
    <w:rsid w:val="00A15A9B"/>
    <w:rsid w:val="00A15F09"/>
    <w:rsid w:val="00A160E0"/>
    <w:rsid w:val="00A161AD"/>
    <w:rsid w:val="00A164D4"/>
    <w:rsid w:val="00A16564"/>
    <w:rsid w:val="00A16566"/>
    <w:rsid w:val="00A165F2"/>
    <w:rsid w:val="00A16763"/>
    <w:rsid w:val="00A16D6A"/>
    <w:rsid w:val="00A16F0E"/>
    <w:rsid w:val="00A171D0"/>
    <w:rsid w:val="00A17C35"/>
    <w:rsid w:val="00A17C4A"/>
    <w:rsid w:val="00A20138"/>
    <w:rsid w:val="00A20223"/>
    <w:rsid w:val="00A2027B"/>
    <w:rsid w:val="00A204F2"/>
    <w:rsid w:val="00A2058D"/>
    <w:rsid w:val="00A20716"/>
    <w:rsid w:val="00A20856"/>
    <w:rsid w:val="00A211E7"/>
    <w:rsid w:val="00A212C2"/>
    <w:rsid w:val="00A213DE"/>
    <w:rsid w:val="00A2146D"/>
    <w:rsid w:val="00A214B4"/>
    <w:rsid w:val="00A2152E"/>
    <w:rsid w:val="00A2173D"/>
    <w:rsid w:val="00A21955"/>
    <w:rsid w:val="00A219A8"/>
    <w:rsid w:val="00A21F09"/>
    <w:rsid w:val="00A21F6D"/>
    <w:rsid w:val="00A22469"/>
    <w:rsid w:val="00A2281B"/>
    <w:rsid w:val="00A22D60"/>
    <w:rsid w:val="00A22F24"/>
    <w:rsid w:val="00A23062"/>
    <w:rsid w:val="00A23332"/>
    <w:rsid w:val="00A23478"/>
    <w:rsid w:val="00A23618"/>
    <w:rsid w:val="00A2365D"/>
    <w:rsid w:val="00A23900"/>
    <w:rsid w:val="00A23ADF"/>
    <w:rsid w:val="00A23D0E"/>
    <w:rsid w:val="00A23D6D"/>
    <w:rsid w:val="00A24266"/>
    <w:rsid w:val="00A24276"/>
    <w:rsid w:val="00A2457E"/>
    <w:rsid w:val="00A2482F"/>
    <w:rsid w:val="00A248E2"/>
    <w:rsid w:val="00A24964"/>
    <w:rsid w:val="00A24A76"/>
    <w:rsid w:val="00A24ADB"/>
    <w:rsid w:val="00A24C93"/>
    <w:rsid w:val="00A251B0"/>
    <w:rsid w:val="00A253AC"/>
    <w:rsid w:val="00A2551E"/>
    <w:rsid w:val="00A25933"/>
    <w:rsid w:val="00A25E3F"/>
    <w:rsid w:val="00A25ED2"/>
    <w:rsid w:val="00A261DF"/>
    <w:rsid w:val="00A26363"/>
    <w:rsid w:val="00A2681F"/>
    <w:rsid w:val="00A26E21"/>
    <w:rsid w:val="00A26E9A"/>
    <w:rsid w:val="00A2700F"/>
    <w:rsid w:val="00A270AA"/>
    <w:rsid w:val="00A270EB"/>
    <w:rsid w:val="00A27122"/>
    <w:rsid w:val="00A27227"/>
    <w:rsid w:val="00A2729F"/>
    <w:rsid w:val="00A27741"/>
    <w:rsid w:val="00A2780C"/>
    <w:rsid w:val="00A27B69"/>
    <w:rsid w:val="00A27F5F"/>
    <w:rsid w:val="00A27F8F"/>
    <w:rsid w:val="00A27FC8"/>
    <w:rsid w:val="00A3013D"/>
    <w:rsid w:val="00A3016F"/>
    <w:rsid w:val="00A3019E"/>
    <w:rsid w:val="00A30503"/>
    <w:rsid w:val="00A306C1"/>
    <w:rsid w:val="00A306E1"/>
    <w:rsid w:val="00A3074D"/>
    <w:rsid w:val="00A30B81"/>
    <w:rsid w:val="00A30E9E"/>
    <w:rsid w:val="00A31136"/>
    <w:rsid w:val="00A311CE"/>
    <w:rsid w:val="00A312D6"/>
    <w:rsid w:val="00A313D4"/>
    <w:rsid w:val="00A31465"/>
    <w:rsid w:val="00A31599"/>
    <w:rsid w:val="00A315A3"/>
    <w:rsid w:val="00A315CE"/>
    <w:rsid w:val="00A31AE3"/>
    <w:rsid w:val="00A31B51"/>
    <w:rsid w:val="00A31D00"/>
    <w:rsid w:val="00A32094"/>
    <w:rsid w:val="00A32238"/>
    <w:rsid w:val="00A32399"/>
    <w:rsid w:val="00A323B0"/>
    <w:rsid w:val="00A32533"/>
    <w:rsid w:val="00A3257A"/>
    <w:rsid w:val="00A3291E"/>
    <w:rsid w:val="00A32CF1"/>
    <w:rsid w:val="00A32D5D"/>
    <w:rsid w:val="00A32DC3"/>
    <w:rsid w:val="00A32DC6"/>
    <w:rsid w:val="00A32EC5"/>
    <w:rsid w:val="00A32F23"/>
    <w:rsid w:val="00A33016"/>
    <w:rsid w:val="00A331F8"/>
    <w:rsid w:val="00A3327C"/>
    <w:rsid w:val="00A333A5"/>
    <w:rsid w:val="00A336D3"/>
    <w:rsid w:val="00A33908"/>
    <w:rsid w:val="00A33963"/>
    <w:rsid w:val="00A33D14"/>
    <w:rsid w:val="00A33D64"/>
    <w:rsid w:val="00A33D8B"/>
    <w:rsid w:val="00A33DCE"/>
    <w:rsid w:val="00A33E4E"/>
    <w:rsid w:val="00A3437A"/>
    <w:rsid w:val="00A343E4"/>
    <w:rsid w:val="00A3457A"/>
    <w:rsid w:val="00A345F0"/>
    <w:rsid w:val="00A348B9"/>
    <w:rsid w:val="00A357BE"/>
    <w:rsid w:val="00A35957"/>
    <w:rsid w:val="00A35960"/>
    <w:rsid w:val="00A359B3"/>
    <w:rsid w:val="00A35EA8"/>
    <w:rsid w:val="00A36355"/>
    <w:rsid w:val="00A36390"/>
    <w:rsid w:val="00A368C4"/>
    <w:rsid w:val="00A36DCC"/>
    <w:rsid w:val="00A371D5"/>
    <w:rsid w:val="00A37202"/>
    <w:rsid w:val="00A373BD"/>
    <w:rsid w:val="00A37AC1"/>
    <w:rsid w:val="00A37FF6"/>
    <w:rsid w:val="00A40025"/>
    <w:rsid w:val="00A400E9"/>
    <w:rsid w:val="00A40487"/>
    <w:rsid w:val="00A404C2"/>
    <w:rsid w:val="00A40506"/>
    <w:rsid w:val="00A405DE"/>
    <w:rsid w:val="00A407B0"/>
    <w:rsid w:val="00A407F6"/>
    <w:rsid w:val="00A408B9"/>
    <w:rsid w:val="00A408DD"/>
    <w:rsid w:val="00A408EF"/>
    <w:rsid w:val="00A40B67"/>
    <w:rsid w:val="00A40E79"/>
    <w:rsid w:val="00A4114A"/>
    <w:rsid w:val="00A4133F"/>
    <w:rsid w:val="00A4162C"/>
    <w:rsid w:val="00A41982"/>
    <w:rsid w:val="00A419B1"/>
    <w:rsid w:val="00A41A10"/>
    <w:rsid w:val="00A41B0C"/>
    <w:rsid w:val="00A41D4D"/>
    <w:rsid w:val="00A41F3D"/>
    <w:rsid w:val="00A4208F"/>
    <w:rsid w:val="00A42479"/>
    <w:rsid w:val="00A4256E"/>
    <w:rsid w:val="00A425E0"/>
    <w:rsid w:val="00A42986"/>
    <w:rsid w:val="00A42F30"/>
    <w:rsid w:val="00A42FFB"/>
    <w:rsid w:val="00A43216"/>
    <w:rsid w:val="00A432C0"/>
    <w:rsid w:val="00A432D8"/>
    <w:rsid w:val="00A43468"/>
    <w:rsid w:val="00A439A9"/>
    <w:rsid w:val="00A43AC6"/>
    <w:rsid w:val="00A43DB8"/>
    <w:rsid w:val="00A44175"/>
    <w:rsid w:val="00A442D8"/>
    <w:rsid w:val="00A44341"/>
    <w:rsid w:val="00A44498"/>
    <w:rsid w:val="00A445C2"/>
    <w:rsid w:val="00A44765"/>
    <w:rsid w:val="00A44B33"/>
    <w:rsid w:val="00A44CA9"/>
    <w:rsid w:val="00A44F83"/>
    <w:rsid w:val="00A45050"/>
    <w:rsid w:val="00A4525D"/>
    <w:rsid w:val="00A4540F"/>
    <w:rsid w:val="00A4544C"/>
    <w:rsid w:val="00A45467"/>
    <w:rsid w:val="00A454E5"/>
    <w:rsid w:val="00A456AE"/>
    <w:rsid w:val="00A456E1"/>
    <w:rsid w:val="00A45AC6"/>
    <w:rsid w:val="00A45B1C"/>
    <w:rsid w:val="00A45B8E"/>
    <w:rsid w:val="00A45FC9"/>
    <w:rsid w:val="00A46289"/>
    <w:rsid w:val="00A46788"/>
    <w:rsid w:val="00A46A88"/>
    <w:rsid w:val="00A46C2D"/>
    <w:rsid w:val="00A46DEE"/>
    <w:rsid w:val="00A46E0E"/>
    <w:rsid w:val="00A470CB"/>
    <w:rsid w:val="00A473A3"/>
    <w:rsid w:val="00A47575"/>
    <w:rsid w:val="00A47B64"/>
    <w:rsid w:val="00A47CE9"/>
    <w:rsid w:val="00A47E36"/>
    <w:rsid w:val="00A47ED1"/>
    <w:rsid w:val="00A501EC"/>
    <w:rsid w:val="00A50333"/>
    <w:rsid w:val="00A504D9"/>
    <w:rsid w:val="00A506F4"/>
    <w:rsid w:val="00A50728"/>
    <w:rsid w:val="00A50E7A"/>
    <w:rsid w:val="00A50EFE"/>
    <w:rsid w:val="00A51324"/>
    <w:rsid w:val="00A513C3"/>
    <w:rsid w:val="00A51590"/>
    <w:rsid w:val="00A51C4B"/>
    <w:rsid w:val="00A51C6C"/>
    <w:rsid w:val="00A51D16"/>
    <w:rsid w:val="00A51E4E"/>
    <w:rsid w:val="00A52264"/>
    <w:rsid w:val="00A525D6"/>
    <w:rsid w:val="00A52640"/>
    <w:rsid w:val="00A52723"/>
    <w:rsid w:val="00A5281C"/>
    <w:rsid w:val="00A52883"/>
    <w:rsid w:val="00A53071"/>
    <w:rsid w:val="00A5310B"/>
    <w:rsid w:val="00A531C5"/>
    <w:rsid w:val="00A531D7"/>
    <w:rsid w:val="00A531E3"/>
    <w:rsid w:val="00A53323"/>
    <w:rsid w:val="00A5337D"/>
    <w:rsid w:val="00A53D86"/>
    <w:rsid w:val="00A53E25"/>
    <w:rsid w:val="00A54238"/>
    <w:rsid w:val="00A54276"/>
    <w:rsid w:val="00A545EF"/>
    <w:rsid w:val="00A54618"/>
    <w:rsid w:val="00A54817"/>
    <w:rsid w:val="00A54B43"/>
    <w:rsid w:val="00A54BC4"/>
    <w:rsid w:val="00A55589"/>
    <w:rsid w:val="00A555FB"/>
    <w:rsid w:val="00A55909"/>
    <w:rsid w:val="00A55BC9"/>
    <w:rsid w:val="00A562F3"/>
    <w:rsid w:val="00A565D6"/>
    <w:rsid w:val="00A56764"/>
    <w:rsid w:val="00A56801"/>
    <w:rsid w:val="00A56845"/>
    <w:rsid w:val="00A56AAB"/>
    <w:rsid w:val="00A56DF3"/>
    <w:rsid w:val="00A56EE2"/>
    <w:rsid w:val="00A57143"/>
    <w:rsid w:val="00A5748C"/>
    <w:rsid w:val="00A57898"/>
    <w:rsid w:val="00A57D01"/>
    <w:rsid w:val="00A6031A"/>
    <w:rsid w:val="00A60360"/>
    <w:rsid w:val="00A60365"/>
    <w:rsid w:val="00A60388"/>
    <w:rsid w:val="00A60440"/>
    <w:rsid w:val="00A604A4"/>
    <w:rsid w:val="00A60618"/>
    <w:rsid w:val="00A606A7"/>
    <w:rsid w:val="00A60715"/>
    <w:rsid w:val="00A608AE"/>
    <w:rsid w:val="00A60B8C"/>
    <w:rsid w:val="00A60EB8"/>
    <w:rsid w:val="00A610A7"/>
    <w:rsid w:val="00A611E8"/>
    <w:rsid w:val="00A61711"/>
    <w:rsid w:val="00A619D5"/>
    <w:rsid w:val="00A61F2A"/>
    <w:rsid w:val="00A61F53"/>
    <w:rsid w:val="00A6215E"/>
    <w:rsid w:val="00A622CE"/>
    <w:rsid w:val="00A6242C"/>
    <w:rsid w:val="00A625ED"/>
    <w:rsid w:val="00A6271E"/>
    <w:rsid w:val="00A62B11"/>
    <w:rsid w:val="00A62B7B"/>
    <w:rsid w:val="00A62E46"/>
    <w:rsid w:val="00A63056"/>
    <w:rsid w:val="00A6326A"/>
    <w:rsid w:val="00A632DB"/>
    <w:rsid w:val="00A6379A"/>
    <w:rsid w:val="00A63A11"/>
    <w:rsid w:val="00A63C7C"/>
    <w:rsid w:val="00A63D7A"/>
    <w:rsid w:val="00A63F89"/>
    <w:rsid w:val="00A6400A"/>
    <w:rsid w:val="00A64352"/>
    <w:rsid w:val="00A64459"/>
    <w:rsid w:val="00A645CE"/>
    <w:rsid w:val="00A64797"/>
    <w:rsid w:val="00A64B09"/>
    <w:rsid w:val="00A64BB0"/>
    <w:rsid w:val="00A64BD6"/>
    <w:rsid w:val="00A64D1E"/>
    <w:rsid w:val="00A64DD3"/>
    <w:rsid w:val="00A64EC4"/>
    <w:rsid w:val="00A64FE3"/>
    <w:rsid w:val="00A6529B"/>
    <w:rsid w:val="00A652F1"/>
    <w:rsid w:val="00A653CD"/>
    <w:rsid w:val="00A6593A"/>
    <w:rsid w:val="00A659E0"/>
    <w:rsid w:val="00A65C72"/>
    <w:rsid w:val="00A65CA0"/>
    <w:rsid w:val="00A65D05"/>
    <w:rsid w:val="00A65D5D"/>
    <w:rsid w:val="00A65EE0"/>
    <w:rsid w:val="00A661E8"/>
    <w:rsid w:val="00A66645"/>
    <w:rsid w:val="00A66694"/>
    <w:rsid w:val="00A66878"/>
    <w:rsid w:val="00A66AE2"/>
    <w:rsid w:val="00A66B63"/>
    <w:rsid w:val="00A66C23"/>
    <w:rsid w:val="00A66C89"/>
    <w:rsid w:val="00A66F12"/>
    <w:rsid w:val="00A67038"/>
    <w:rsid w:val="00A670F7"/>
    <w:rsid w:val="00A67137"/>
    <w:rsid w:val="00A67163"/>
    <w:rsid w:val="00A67420"/>
    <w:rsid w:val="00A675A4"/>
    <w:rsid w:val="00A67CE8"/>
    <w:rsid w:val="00A67F52"/>
    <w:rsid w:val="00A7002B"/>
    <w:rsid w:val="00A7004D"/>
    <w:rsid w:val="00A701F1"/>
    <w:rsid w:val="00A70319"/>
    <w:rsid w:val="00A70A69"/>
    <w:rsid w:val="00A70DB1"/>
    <w:rsid w:val="00A70E37"/>
    <w:rsid w:val="00A7141D"/>
    <w:rsid w:val="00A71522"/>
    <w:rsid w:val="00A715A5"/>
    <w:rsid w:val="00A71727"/>
    <w:rsid w:val="00A717C2"/>
    <w:rsid w:val="00A71927"/>
    <w:rsid w:val="00A71A9C"/>
    <w:rsid w:val="00A71AB6"/>
    <w:rsid w:val="00A71B0A"/>
    <w:rsid w:val="00A71B5A"/>
    <w:rsid w:val="00A71F78"/>
    <w:rsid w:val="00A720D7"/>
    <w:rsid w:val="00A72121"/>
    <w:rsid w:val="00A7230F"/>
    <w:rsid w:val="00A724C7"/>
    <w:rsid w:val="00A724F1"/>
    <w:rsid w:val="00A725DE"/>
    <w:rsid w:val="00A7275C"/>
    <w:rsid w:val="00A72916"/>
    <w:rsid w:val="00A72B50"/>
    <w:rsid w:val="00A72C21"/>
    <w:rsid w:val="00A72C81"/>
    <w:rsid w:val="00A72DBE"/>
    <w:rsid w:val="00A73059"/>
    <w:rsid w:val="00A730BE"/>
    <w:rsid w:val="00A73170"/>
    <w:rsid w:val="00A737FB"/>
    <w:rsid w:val="00A73B44"/>
    <w:rsid w:val="00A73D4F"/>
    <w:rsid w:val="00A73F99"/>
    <w:rsid w:val="00A74060"/>
    <w:rsid w:val="00A740B9"/>
    <w:rsid w:val="00A740CB"/>
    <w:rsid w:val="00A742FF"/>
    <w:rsid w:val="00A7445A"/>
    <w:rsid w:val="00A744AF"/>
    <w:rsid w:val="00A746E4"/>
    <w:rsid w:val="00A7479F"/>
    <w:rsid w:val="00A747B2"/>
    <w:rsid w:val="00A7493A"/>
    <w:rsid w:val="00A749E2"/>
    <w:rsid w:val="00A74ADA"/>
    <w:rsid w:val="00A75161"/>
    <w:rsid w:val="00A7541E"/>
    <w:rsid w:val="00A756C2"/>
    <w:rsid w:val="00A757DE"/>
    <w:rsid w:val="00A75971"/>
    <w:rsid w:val="00A75B81"/>
    <w:rsid w:val="00A75CD9"/>
    <w:rsid w:val="00A75E58"/>
    <w:rsid w:val="00A75FBA"/>
    <w:rsid w:val="00A7609E"/>
    <w:rsid w:val="00A76302"/>
    <w:rsid w:val="00A76313"/>
    <w:rsid w:val="00A76A21"/>
    <w:rsid w:val="00A76C06"/>
    <w:rsid w:val="00A76CAD"/>
    <w:rsid w:val="00A779E5"/>
    <w:rsid w:val="00A77AC5"/>
    <w:rsid w:val="00A77B7B"/>
    <w:rsid w:val="00A77C02"/>
    <w:rsid w:val="00A77CA8"/>
    <w:rsid w:val="00A77E78"/>
    <w:rsid w:val="00A77FC2"/>
    <w:rsid w:val="00A800E9"/>
    <w:rsid w:val="00A8010B"/>
    <w:rsid w:val="00A805D6"/>
    <w:rsid w:val="00A806DF"/>
    <w:rsid w:val="00A80766"/>
    <w:rsid w:val="00A80782"/>
    <w:rsid w:val="00A80A62"/>
    <w:rsid w:val="00A80CB4"/>
    <w:rsid w:val="00A80CBF"/>
    <w:rsid w:val="00A80F46"/>
    <w:rsid w:val="00A8101F"/>
    <w:rsid w:val="00A81050"/>
    <w:rsid w:val="00A8108E"/>
    <w:rsid w:val="00A8125D"/>
    <w:rsid w:val="00A81503"/>
    <w:rsid w:val="00A815D5"/>
    <w:rsid w:val="00A816D4"/>
    <w:rsid w:val="00A81782"/>
    <w:rsid w:val="00A8188D"/>
    <w:rsid w:val="00A819BC"/>
    <w:rsid w:val="00A81AAE"/>
    <w:rsid w:val="00A81BDC"/>
    <w:rsid w:val="00A81DF5"/>
    <w:rsid w:val="00A81DF6"/>
    <w:rsid w:val="00A81F2F"/>
    <w:rsid w:val="00A8208C"/>
    <w:rsid w:val="00A821C1"/>
    <w:rsid w:val="00A82252"/>
    <w:rsid w:val="00A82292"/>
    <w:rsid w:val="00A8236E"/>
    <w:rsid w:val="00A8250D"/>
    <w:rsid w:val="00A8252A"/>
    <w:rsid w:val="00A827EB"/>
    <w:rsid w:val="00A82841"/>
    <w:rsid w:val="00A8299A"/>
    <w:rsid w:val="00A82DE2"/>
    <w:rsid w:val="00A82E5C"/>
    <w:rsid w:val="00A8318E"/>
    <w:rsid w:val="00A83284"/>
    <w:rsid w:val="00A83295"/>
    <w:rsid w:val="00A833C5"/>
    <w:rsid w:val="00A837C7"/>
    <w:rsid w:val="00A83811"/>
    <w:rsid w:val="00A83D77"/>
    <w:rsid w:val="00A83E7B"/>
    <w:rsid w:val="00A83FE9"/>
    <w:rsid w:val="00A843D6"/>
    <w:rsid w:val="00A844BF"/>
    <w:rsid w:val="00A84518"/>
    <w:rsid w:val="00A84685"/>
    <w:rsid w:val="00A846D2"/>
    <w:rsid w:val="00A84910"/>
    <w:rsid w:val="00A849FF"/>
    <w:rsid w:val="00A84C39"/>
    <w:rsid w:val="00A84CAD"/>
    <w:rsid w:val="00A851AE"/>
    <w:rsid w:val="00A8552A"/>
    <w:rsid w:val="00A85850"/>
    <w:rsid w:val="00A8599E"/>
    <w:rsid w:val="00A85A4C"/>
    <w:rsid w:val="00A85B01"/>
    <w:rsid w:val="00A85CFA"/>
    <w:rsid w:val="00A85D41"/>
    <w:rsid w:val="00A86E17"/>
    <w:rsid w:val="00A86F31"/>
    <w:rsid w:val="00A86FCC"/>
    <w:rsid w:val="00A87162"/>
    <w:rsid w:val="00A8731E"/>
    <w:rsid w:val="00A87554"/>
    <w:rsid w:val="00A87642"/>
    <w:rsid w:val="00A877C5"/>
    <w:rsid w:val="00A8796C"/>
    <w:rsid w:val="00A879C0"/>
    <w:rsid w:val="00A87B16"/>
    <w:rsid w:val="00A87D81"/>
    <w:rsid w:val="00A90096"/>
    <w:rsid w:val="00A9023C"/>
    <w:rsid w:val="00A90387"/>
    <w:rsid w:val="00A90773"/>
    <w:rsid w:val="00A9095D"/>
    <w:rsid w:val="00A909BF"/>
    <w:rsid w:val="00A90DC2"/>
    <w:rsid w:val="00A9114C"/>
    <w:rsid w:val="00A91391"/>
    <w:rsid w:val="00A91B23"/>
    <w:rsid w:val="00A91FEF"/>
    <w:rsid w:val="00A92097"/>
    <w:rsid w:val="00A922E1"/>
    <w:rsid w:val="00A9254E"/>
    <w:rsid w:val="00A927C6"/>
    <w:rsid w:val="00A92CF2"/>
    <w:rsid w:val="00A9362E"/>
    <w:rsid w:val="00A939A1"/>
    <w:rsid w:val="00A93C9B"/>
    <w:rsid w:val="00A93CB8"/>
    <w:rsid w:val="00A93CE6"/>
    <w:rsid w:val="00A93ED9"/>
    <w:rsid w:val="00A9403A"/>
    <w:rsid w:val="00A941CF"/>
    <w:rsid w:val="00A9427F"/>
    <w:rsid w:val="00A943FE"/>
    <w:rsid w:val="00A9483D"/>
    <w:rsid w:val="00A94860"/>
    <w:rsid w:val="00A94999"/>
    <w:rsid w:val="00A94C2C"/>
    <w:rsid w:val="00A94EDA"/>
    <w:rsid w:val="00A94EED"/>
    <w:rsid w:val="00A94FC9"/>
    <w:rsid w:val="00A95096"/>
    <w:rsid w:val="00A950E2"/>
    <w:rsid w:val="00A952A4"/>
    <w:rsid w:val="00A95335"/>
    <w:rsid w:val="00A95935"/>
    <w:rsid w:val="00A959DD"/>
    <w:rsid w:val="00A95AB5"/>
    <w:rsid w:val="00A95E2C"/>
    <w:rsid w:val="00A95EE0"/>
    <w:rsid w:val="00A95F93"/>
    <w:rsid w:val="00A96436"/>
    <w:rsid w:val="00A96619"/>
    <w:rsid w:val="00A96622"/>
    <w:rsid w:val="00A96800"/>
    <w:rsid w:val="00A96A73"/>
    <w:rsid w:val="00A96B37"/>
    <w:rsid w:val="00A96D57"/>
    <w:rsid w:val="00A97048"/>
    <w:rsid w:val="00A97357"/>
    <w:rsid w:val="00A97669"/>
    <w:rsid w:val="00A976EF"/>
    <w:rsid w:val="00A978E0"/>
    <w:rsid w:val="00A97926"/>
    <w:rsid w:val="00A97A3A"/>
    <w:rsid w:val="00A97A87"/>
    <w:rsid w:val="00AA005D"/>
    <w:rsid w:val="00AA00B7"/>
    <w:rsid w:val="00AA0312"/>
    <w:rsid w:val="00AA042C"/>
    <w:rsid w:val="00AA04B0"/>
    <w:rsid w:val="00AA057B"/>
    <w:rsid w:val="00AA0716"/>
    <w:rsid w:val="00AA0788"/>
    <w:rsid w:val="00AA09EE"/>
    <w:rsid w:val="00AA0A39"/>
    <w:rsid w:val="00AA0C2A"/>
    <w:rsid w:val="00AA0E27"/>
    <w:rsid w:val="00AA0F9F"/>
    <w:rsid w:val="00AA1006"/>
    <w:rsid w:val="00AA1121"/>
    <w:rsid w:val="00AA1339"/>
    <w:rsid w:val="00AA1709"/>
    <w:rsid w:val="00AA1932"/>
    <w:rsid w:val="00AA2706"/>
    <w:rsid w:val="00AA2711"/>
    <w:rsid w:val="00AA275C"/>
    <w:rsid w:val="00AA27DD"/>
    <w:rsid w:val="00AA296A"/>
    <w:rsid w:val="00AA2A50"/>
    <w:rsid w:val="00AA2AB6"/>
    <w:rsid w:val="00AA2BCD"/>
    <w:rsid w:val="00AA2DAC"/>
    <w:rsid w:val="00AA2E89"/>
    <w:rsid w:val="00AA2EAC"/>
    <w:rsid w:val="00AA3141"/>
    <w:rsid w:val="00AA3290"/>
    <w:rsid w:val="00AA3320"/>
    <w:rsid w:val="00AA3469"/>
    <w:rsid w:val="00AA366A"/>
    <w:rsid w:val="00AA395F"/>
    <w:rsid w:val="00AA403F"/>
    <w:rsid w:val="00AA41C5"/>
    <w:rsid w:val="00AA45BD"/>
    <w:rsid w:val="00AA4732"/>
    <w:rsid w:val="00AA4768"/>
    <w:rsid w:val="00AA4928"/>
    <w:rsid w:val="00AA4A80"/>
    <w:rsid w:val="00AA4AE6"/>
    <w:rsid w:val="00AA4B12"/>
    <w:rsid w:val="00AA4CDA"/>
    <w:rsid w:val="00AA4D21"/>
    <w:rsid w:val="00AA4DC9"/>
    <w:rsid w:val="00AA4E59"/>
    <w:rsid w:val="00AA508D"/>
    <w:rsid w:val="00AA5382"/>
    <w:rsid w:val="00AA5772"/>
    <w:rsid w:val="00AA57B9"/>
    <w:rsid w:val="00AA57BE"/>
    <w:rsid w:val="00AA57DC"/>
    <w:rsid w:val="00AA58AB"/>
    <w:rsid w:val="00AA5977"/>
    <w:rsid w:val="00AA5B76"/>
    <w:rsid w:val="00AA5C5A"/>
    <w:rsid w:val="00AA5F2D"/>
    <w:rsid w:val="00AA6090"/>
    <w:rsid w:val="00AA6471"/>
    <w:rsid w:val="00AA6632"/>
    <w:rsid w:val="00AA670C"/>
    <w:rsid w:val="00AA682E"/>
    <w:rsid w:val="00AA69B1"/>
    <w:rsid w:val="00AA6DEA"/>
    <w:rsid w:val="00AA6E78"/>
    <w:rsid w:val="00AA7377"/>
    <w:rsid w:val="00AA76E4"/>
    <w:rsid w:val="00AA786E"/>
    <w:rsid w:val="00AA7A07"/>
    <w:rsid w:val="00AA7B44"/>
    <w:rsid w:val="00AA7CD2"/>
    <w:rsid w:val="00AA7DF1"/>
    <w:rsid w:val="00AA7FB9"/>
    <w:rsid w:val="00AB02A8"/>
    <w:rsid w:val="00AB0651"/>
    <w:rsid w:val="00AB09A6"/>
    <w:rsid w:val="00AB09FC"/>
    <w:rsid w:val="00AB0AC2"/>
    <w:rsid w:val="00AB0C79"/>
    <w:rsid w:val="00AB0CF6"/>
    <w:rsid w:val="00AB1052"/>
    <w:rsid w:val="00AB10CA"/>
    <w:rsid w:val="00AB1125"/>
    <w:rsid w:val="00AB1362"/>
    <w:rsid w:val="00AB1395"/>
    <w:rsid w:val="00AB1490"/>
    <w:rsid w:val="00AB164A"/>
    <w:rsid w:val="00AB195A"/>
    <w:rsid w:val="00AB1995"/>
    <w:rsid w:val="00AB1A0A"/>
    <w:rsid w:val="00AB1A2F"/>
    <w:rsid w:val="00AB1C1C"/>
    <w:rsid w:val="00AB1FFF"/>
    <w:rsid w:val="00AB2220"/>
    <w:rsid w:val="00AB22B3"/>
    <w:rsid w:val="00AB23CF"/>
    <w:rsid w:val="00AB252C"/>
    <w:rsid w:val="00AB25F6"/>
    <w:rsid w:val="00AB2728"/>
    <w:rsid w:val="00AB2A34"/>
    <w:rsid w:val="00AB2A82"/>
    <w:rsid w:val="00AB2C04"/>
    <w:rsid w:val="00AB2C58"/>
    <w:rsid w:val="00AB32F0"/>
    <w:rsid w:val="00AB362D"/>
    <w:rsid w:val="00AB3952"/>
    <w:rsid w:val="00AB3A42"/>
    <w:rsid w:val="00AB3A8F"/>
    <w:rsid w:val="00AB3C46"/>
    <w:rsid w:val="00AB3D73"/>
    <w:rsid w:val="00AB3E40"/>
    <w:rsid w:val="00AB3FB9"/>
    <w:rsid w:val="00AB452E"/>
    <w:rsid w:val="00AB46AE"/>
    <w:rsid w:val="00AB4992"/>
    <w:rsid w:val="00AB4B44"/>
    <w:rsid w:val="00AB4B6A"/>
    <w:rsid w:val="00AB4B94"/>
    <w:rsid w:val="00AB4BAB"/>
    <w:rsid w:val="00AB4CFA"/>
    <w:rsid w:val="00AB4E69"/>
    <w:rsid w:val="00AB4FAF"/>
    <w:rsid w:val="00AB5027"/>
    <w:rsid w:val="00AB5129"/>
    <w:rsid w:val="00AB54D7"/>
    <w:rsid w:val="00AB54F0"/>
    <w:rsid w:val="00AB57E0"/>
    <w:rsid w:val="00AB594A"/>
    <w:rsid w:val="00AB59A6"/>
    <w:rsid w:val="00AB5AAA"/>
    <w:rsid w:val="00AB5AB3"/>
    <w:rsid w:val="00AB5BD5"/>
    <w:rsid w:val="00AB5C51"/>
    <w:rsid w:val="00AB5C95"/>
    <w:rsid w:val="00AB5D31"/>
    <w:rsid w:val="00AB5D46"/>
    <w:rsid w:val="00AB5F43"/>
    <w:rsid w:val="00AB6213"/>
    <w:rsid w:val="00AB65CF"/>
    <w:rsid w:val="00AB672E"/>
    <w:rsid w:val="00AB689F"/>
    <w:rsid w:val="00AB69A4"/>
    <w:rsid w:val="00AB6AE6"/>
    <w:rsid w:val="00AB6BB8"/>
    <w:rsid w:val="00AB714C"/>
    <w:rsid w:val="00AB7268"/>
    <w:rsid w:val="00AB7501"/>
    <w:rsid w:val="00AB7701"/>
    <w:rsid w:val="00AB78BB"/>
    <w:rsid w:val="00AB7E74"/>
    <w:rsid w:val="00AC0136"/>
    <w:rsid w:val="00AC01E5"/>
    <w:rsid w:val="00AC0216"/>
    <w:rsid w:val="00AC02A8"/>
    <w:rsid w:val="00AC0348"/>
    <w:rsid w:val="00AC055D"/>
    <w:rsid w:val="00AC0662"/>
    <w:rsid w:val="00AC0861"/>
    <w:rsid w:val="00AC0951"/>
    <w:rsid w:val="00AC0ADD"/>
    <w:rsid w:val="00AC0E08"/>
    <w:rsid w:val="00AC0E18"/>
    <w:rsid w:val="00AC0ECA"/>
    <w:rsid w:val="00AC0FF3"/>
    <w:rsid w:val="00AC1046"/>
    <w:rsid w:val="00AC10E7"/>
    <w:rsid w:val="00AC169B"/>
    <w:rsid w:val="00AC1C03"/>
    <w:rsid w:val="00AC1E04"/>
    <w:rsid w:val="00AC2192"/>
    <w:rsid w:val="00AC2257"/>
    <w:rsid w:val="00AC25BA"/>
    <w:rsid w:val="00AC2B27"/>
    <w:rsid w:val="00AC2BAE"/>
    <w:rsid w:val="00AC2C8C"/>
    <w:rsid w:val="00AC2D04"/>
    <w:rsid w:val="00AC2D93"/>
    <w:rsid w:val="00AC2E15"/>
    <w:rsid w:val="00AC31D4"/>
    <w:rsid w:val="00AC369C"/>
    <w:rsid w:val="00AC37A4"/>
    <w:rsid w:val="00AC38D5"/>
    <w:rsid w:val="00AC3A21"/>
    <w:rsid w:val="00AC3BD8"/>
    <w:rsid w:val="00AC3DF7"/>
    <w:rsid w:val="00AC3E19"/>
    <w:rsid w:val="00AC3FBB"/>
    <w:rsid w:val="00AC426A"/>
    <w:rsid w:val="00AC430B"/>
    <w:rsid w:val="00AC43BB"/>
    <w:rsid w:val="00AC44A3"/>
    <w:rsid w:val="00AC450B"/>
    <w:rsid w:val="00AC459D"/>
    <w:rsid w:val="00AC47B8"/>
    <w:rsid w:val="00AC4DD5"/>
    <w:rsid w:val="00AC4FD0"/>
    <w:rsid w:val="00AC51B4"/>
    <w:rsid w:val="00AC534A"/>
    <w:rsid w:val="00AC548D"/>
    <w:rsid w:val="00AC5526"/>
    <w:rsid w:val="00AC5599"/>
    <w:rsid w:val="00AC567E"/>
    <w:rsid w:val="00AC56BD"/>
    <w:rsid w:val="00AC5758"/>
    <w:rsid w:val="00AC57D2"/>
    <w:rsid w:val="00AC58EA"/>
    <w:rsid w:val="00AC58F4"/>
    <w:rsid w:val="00AC5921"/>
    <w:rsid w:val="00AC5991"/>
    <w:rsid w:val="00AC5C0F"/>
    <w:rsid w:val="00AC5E20"/>
    <w:rsid w:val="00AC5EF3"/>
    <w:rsid w:val="00AC68F4"/>
    <w:rsid w:val="00AC696A"/>
    <w:rsid w:val="00AC69A1"/>
    <w:rsid w:val="00AC6F0E"/>
    <w:rsid w:val="00AC6FAF"/>
    <w:rsid w:val="00AC732B"/>
    <w:rsid w:val="00AC7386"/>
    <w:rsid w:val="00AC7398"/>
    <w:rsid w:val="00AC7654"/>
    <w:rsid w:val="00AC7679"/>
    <w:rsid w:val="00AC77E8"/>
    <w:rsid w:val="00AC7804"/>
    <w:rsid w:val="00AC7856"/>
    <w:rsid w:val="00AC7939"/>
    <w:rsid w:val="00AC7C27"/>
    <w:rsid w:val="00AC7D27"/>
    <w:rsid w:val="00AC7FD9"/>
    <w:rsid w:val="00AD0589"/>
    <w:rsid w:val="00AD086B"/>
    <w:rsid w:val="00AD0CC4"/>
    <w:rsid w:val="00AD0FAA"/>
    <w:rsid w:val="00AD0FF7"/>
    <w:rsid w:val="00AD140D"/>
    <w:rsid w:val="00AD1A3A"/>
    <w:rsid w:val="00AD1B3E"/>
    <w:rsid w:val="00AD1BC9"/>
    <w:rsid w:val="00AD1D12"/>
    <w:rsid w:val="00AD1E44"/>
    <w:rsid w:val="00AD22A8"/>
    <w:rsid w:val="00AD23C1"/>
    <w:rsid w:val="00AD24C7"/>
    <w:rsid w:val="00AD2772"/>
    <w:rsid w:val="00AD285F"/>
    <w:rsid w:val="00AD29A9"/>
    <w:rsid w:val="00AD2AC6"/>
    <w:rsid w:val="00AD2D17"/>
    <w:rsid w:val="00AD30F9"/>
    <w:rsid w:val="00AD31E5"/>
    <w:rsid w:val="00AD33D0"/>
    <w:rsid w:val="00AD347D"/>
    <w:rsid w:val="00AD3547"/>
    <w:rsid w:val="00AD3611"/>
    <w:rsid w:val="00AD3675"/>
    <w:rsid w:val="00AD3760"/>
    <w:rsid w:val="00AD3837"/>
    <w:rsid w:val="00AD383B"/>
    <w:rsid w:val="00AD3A94"/>
    <w:rsid w:val="00AD3F9F"/>
    <w:rsid w:val="00AD4473"/>
    <w:rsid w:val="00AD45C0"/>
    <w:rsid w:val="00AD45E5"/>
    <w:rsid w:val="00AD461A"/>
    <w:rsid w:val="00AD4720"/>
    <w:rsid w:val="00AD4779"/>
    <w:rsid w:val="00AD4823"/>
    <w:rsid w:val="00AD4826"/>
    <w:rsid w:val="00AD493C"/>
    <w:rsid w:val="00AD4CBB"/>
    <w:rsid w:val="00AD5180"/>
    <w:rsid w:val="00AD5748"/>
    <w:rsid w:val="00AD58F0"/>
    <w:rsid w:val="00AD599D"/>
    <w:rsid w:val="00AD6149"/>
    <w:rsid w:val="00AD6214"/>
    <w:rsid w:val="00AD6322"/>
    <w:rsid w:val="00AD6340"/>
    <w:rsid w:val="00AD655E"/>
    <w:rsid w:val="00AD6577"/>
    <w:rsid w:val="00AD670F"/>
    <w:rsid w:val="00AD6820"/>
    <w:rsid w:val="00AD6888"/>
    <w:rsid w:val="00AD68F0"/>
    <w:rsid w:val="00AD6B53"/>
    <w:rsid w:val="00AD6FE4"/>
    <w:rsid w:val="00AD71D9"/>
    <w:rsid w:val="00AD730B"/>
    <w:rsid w:val="00AD767E"/>
    <w:rsid w:val="00AD7697"/>
    <w:rsid w:val="00AD7713"/>
    <w:rsid w:val="00AD7B3E"/>
    <w:rsid w:val="00AD7B66"/>
    <w:rsid w:val="00AD7CFD"/>
    <w:rsid w:val="00AE01DA"/>
    <w:rsid w:val="00AE03C8"/>
    <w:rsid w:val="00AE0EFD"/>
    <w:rsid w:val="00AE0FC3"/>
    <w:rsid w:val="00AE0FC7"/>
    <w:rsid w:val="00AE1221"/>
    <w:rsid w:val="00AE13F8"/>
    <w:rsid w:val="00AE1429"/>
    <w:rsid w:val="00AE1B0D"/>
    <w:rsid w:val="00AE1BD9"/>
    <w:rsid w:val="00AE1CDA"/>
    <w:rsid w:val="00AE1D5F"/>
    <w:rsid w:val="00AE1E8D"/>
    <w:rsid w:val="00AE2219"/>
    <w:rsid w:val="00AE2349"/>
    <w:rsid w:val="00AE23E3"/>
    <w:rsid w:val="00AE258F"/>
    <w:rsid w:val="00AE25D7"/>
    <w:rsid w:val="00AE27D6"/>
    <w:rsid w:val="00AE2A55"/>
    <w:rsid w:val="00AE2A87"/>
    <w:rsid w:val="00AE2FD0"/>
    <w:rsid w:val="00AE30AD"/>
    <w:rsid w:val="00AE32D8"/>
    <w:rsid w:val="00AE3423"/>
    <w:rsid w:val="00AE352E"/>
    <w:rsid w:val="00AE3678"/>
    <w:rsid w:val="00AE371D"/>
    <w:rsid w:val="00AE38D3"/>
    <w:rsid w:val="00AE3B38"/>
    <w:rsid w:val="00AE3E65"/>
    <w:rsid w:val="00AE3EC9"/>
    <w:rsid w:val="00AE3F52"/>
    <w:rsid w:val="00AE42DB"/>
    <w:rsid w:val="00AE44F0"/>
    <w:rsid w:val="00AE4777"/>
    <w:rsid w:val="00AE4B58"/>
    <w:rsid w:val="00AE4BE9"/>
    <w:rsid w:val="00AE4D09"/>
    <w:rsid w:val="00AE5339"/>
    <w:rsid w:val="00AE54EC"/>
    <w:rsid w:val="00AE55E2"/>
    <w:rsid w:val="00AE562F"/>
    <w:rsid w:val="00AE5665"/>
    <w:rsid w:val="00AE5849"/>
    <w:rsid w:val="00AE596A"/>
    <w:rsid w:val="00AE60E3"/>
    <w:rsid w:val="00AE64B3"/>
    <w:rsid w:val="00AE668F"/>
    <w:rsid w:val="00AE67D9"/>
    <w:rsid w:val="00AE694C"/>
    <w:rsid w:val="00AE6E70"/>
    <w:rsid w:val="00AE6F0C"/>
    <w:rsid w:val="00AE70FA"/>
    <w:rsid w:val="00AE725D"/>
    <w:rsid w:val="00AE7453"/>
    <w:rsid w:val="00AE746F"/>
    <w:rsid w:val="00AE74FC"/>
    <w:rsid w:val="00AE76BC"/>
    <w:rsid w:val="00AE78A2"/>
    <w:rsid w:val="00AE793D"/>
    <w:rsid w:val="00AE7976"/>
    <w:rsid w:val="00AE7BD6"/>
    <w:rsid w:val="00AE7CFD"/>
    <w:rsid w:val="00AF0057"/>
    <w:rsid w:val="00AF010E"/>
    <w:rsid w:val="00AF017D"/>
    <w:rsid w:val="00AF0251"/>
    <w:rsid w:val="00AF0619"/>
    <w:rsid w:val="00AF08D8"/>
    <w:rsid w:val="00AF1199"/>
    <w:rsid w:val="00AF13FD"/>
    <w:rsid w:val="00AF156A"/>
    <w:rsid w:val="00AF1971"/>
    <w:rsid w:val="00AF19CD"/>
    <w:rsid w:val="00AF1B88"/>
    <w:rsid w:val="00AF1B99"/>
    <w:rsid w:val="00AF1D13"/>
    <w:rsid w:val="00AF1DB3"/>
    <w:rsid w:val="00AF1F89"/>
    <w:rsid w:val="00AF1F91"/>
    <w:rsid w:val="00AF2339"/>
    <w:rsid w:val="00AF2419"/>
    <w:rsid w:val="00AF26A9"/>
    <w:rsid w:val="00AF2865"/>
    <w:rsid w:val="00AF2886"/>
    <w:rsid w:val="00AF2892"/>
    <w:rsid w:val="00AF29AE"/>
    <w:rsid w:val="00AF29AF"/>
    <w:rsid w:val="00AF29F2"/>
    <w:rsid w:val="00AF2A95"/>
    <w:rsid w:val="00AF2CFC"/>
    <w:rsid w:val="00AF2D42"/>
    <w:rsid w:val="00AF2D6B"/>
    <w:rsid w:val="00AF2D9B"/>
    <w:rsid w:val="00AF2ED4"/>
    <w:rsid w:val="00AF2F06"/>
    <w:rsid w:val="00AF3102"/>
    <w:rsid w:val="00AF31C7"/>
    <w:rsid w:val="00AF31CF"/>
    <w:rsid w:val="00AF366E"/>
    <w:rsid w:val="00AF3882"/>
    <w:rsid w:val="00AF38E7"/>
    <w:rsid w:val="00AF3989"/>
    <w:rsid w:val="00AF39CD"/>
    <w:rsid w:val="00AF448B"/>
    <w:rsid w:val="00AF490F"/>
    <w:rsid w:val="00AF4DFA"/>
    <w:rsid w:val="00AF4E21"/>
    <w:rsid w:val="00AF50B6"/>
    <w:rsid w:val="00AF50E8"/>
    <w:rsid w:val="00AF50FB"/>
    <w:rsid w:val="00AF5318"/>
    <w:rsid w:val="00AF5382"/>
    <w:rsid w:val="00AF5585"/>
    <w:rsid w:val="00AF55D2"/>
    <w:rsid w:val="00AF5695"/>
    <w:rsid w:val="00AF5752"/>
    <w:rsid w:val="00AF57AA"/>
    <w:rsid w:val="00AF59E5"/>
    <w:rsid w:val="00AF5C37"/>
    <w:rsid w:val="00AF5C41"/>
    <w:rsid w:val="00AF61C0"/>
    <w:rsid w:val="00AF6463"/>
    <w:rsid w:val="00AF647C"/>
    <w:rsid w:val="00AF6568"/>
    <w:rsid w:val="00AF660F"/>
    <w:rsid w:val="00AF66ED"/>
    <w:rsid w:val="00AF6756"/>
    <w:rsid w:val="00AF6CF7"/>
    <w:rsid w:val="00AF6E07"/>
    <w:rsid w:val="00AF7110"/>
    <w:rsid w:val="00AF7147"/>
    <w:rsid w:val="00AF714D"/>
    <w:rsid w:val="00AF7300"/>
    <w:rsid w:val="00AF7B8F"/>
    <w:rsid w:val="00AF7C06"/>
    <w:rsid w:val="00AF7DE8"/>
    <w:rsid w:val="00AF7FCD"/>
    <w:rsid w:val="00B0010D"/>
    <w:rsid w:val="00B0037C"/>
    <w:rsid w:val="00B00723"/>
    <w:rsid w:val="00B00C99"/>
    <w:rsid w:val="00B01166"/>
    <w:rsid w:val="00B012A6"/>
    <w:rsid w:val="00B0138D"/>
    <w:rsid w:val="00B013F7"/>
    <w:rsid w:val="00B015F6"/>
    <w:rsid w:val="00B01BE6"/>
    <w:rsid w:val="00B01C26"/>
    <w:rsid w:val="00B01DDF"/>
    <w:rsid w:val="00B01E41"/>
    <w:rsid w:val="00B02287"/>
    <w:rsid w:val="00B02585"/>
    <w:rsid w:val="00B02727"/>
    <w:rsid w:val="00B02D9F"/>
    <w:rsid w:val="00B02E89"/>
    <w:rsid w:val="00B02EC1"/>
    <w:rsid w:val="00B0309E"/>
    <w:rsid w:val="00B03213"/>
    <w:rsid w:val="00B039CC"/>
    <w:rsid w:val="00B03B88"/>
    <w:rsid w:val="00B03B96"/>
    <w:rsid w:val="00B03E52"/>
    <w:rsid w:val="00B03E6F"/>
    <w:rsid w:val="00B0444B"/>
    <w:rsid w:val="00B0457F"/>
    <w:rsid w:val="00B04808"/>
    <w:rsid w:val="00B0495D"/>
    <w:rsid w:val="00B049DA"/>
    <w:rsid w:val="00B04C31"/>
    <w:rsid w:val="00B04EE4"/>
    <w:rsid w:val="00B05028"/>
    <w:rsid w:val="00B05133"/>
    <w:rsid w:val="00B0523B"/>
    <w:rsid w:val="00B0531D"/>
    <w:rsid w:val="00B05537"/>
    <w:rsid w:val="00B0589E"/>
    <w:rsid w:val="00B05ED2"/>
    <w:rsid w:val="00B06003"/>
    <w:rsid w:val="00B0603C"/>
    <w:rsid w:val="00B06DC6"/>
    <w:rsid w:val="00B06F9A"/>
    <w:rsid w:val="00B06FA2"/>
    <w:rsid w:val="00B06FB5"/>
    <w:rsid w:val="00B072A9"/>
    <w:rsid w:val="00B07595"/>
    <w:rsid w:val="00B076D2"/>
    <w:rsid w:val="00B07A62"/>
    <w:rsid w:val="00B07B0A"/>
    <w:rsid w:val="00B07D48"/>
    <w:rsid w:val="00B10179"/>
    <w:rsid w:val="00B103E1"/>
    <w:rsid w:val="00B10A57"/>
    <w:rsid w:val="00B10CA9"/>
    <w:rsid w:val="00B10CFE"/>
    <w:rsid w:val="00B10DD1"/>
    <w:rsid w:val="00B11181"/>
    <w:rsid w:val="00B1176B"/>
    <w:rsid w:val="00B119DA"/>
    <w:rsid w:val="00B11EA8"/>
    <w:rsid w:val="00B11F32"/>
    <w:rsid w:val="00B1216E"/>
    <w:rsid w:val="00B12320"/>
    <w:rsid w:val="00B1256E"/>
    <w:rsid w:val="00B125AC"/>
    <w:rsid w:val="00B12E3A"/>
    <w:rsid w:val="00B12F43"/>
    <w:rsid w:val="00B13023"/>
    <w:rsid w:val="00B13372"/>
    <w:rsid w:val="00B13613"/>
    <w:rsid w:val="00B13B16"/>
    <w:rsid w:val="00B13E3F"/>
    <w:rsid w:val="00B14348"/>
    <w:rsid w:val="00B143F3"/>
    <w:rsid w:val="00B14770"/>
    <w:rsid w:val="00B147A0"/>
    <w:rsid w:val="00B14AD1"/>
    <w:rsid w:val="00B14E31"/>
    <w:rsid w:val="00B14E80"/>
    <w:rsid w:val="00B14F37"/>
    <w:rsid w:val="00B150DC"/>
    <w:rsid w:val="00B15239"/>
    <w:rsid w:val="00B15320"/>
    <w:rsid w:val="00B157BE"/>
    <w:rsid w:val="00B15806"/>
    <w:rsid w:val="00B15825"/>
    <w:rsid w:val="00B15B7B"/>
    <w:rsid w:val="00B15D21"/>
    <w:rsid w:val="00B15F6D"/>
    <w:rsid w:val="00B16261"/>
    <w:rsid w:val="00B164CF"/>
    <w:rsid w:val="00B1675C"/>
    <w:rsid w:val="00B167C2"/>
    <w:rsid w:val="00B16ACD"/>
    <w:rsid w:val="00B16B43"/>
    <w:rsid w:val="00B16DFB"/>
    <w:rsid w:val="00B17236"/>
    <w:rsid w:val="00B173AA"/>
    <w:rsid w:val="00B17453"/>
    <w:rsid w:val="00B1749B"/>
    <w:rsid w:val="00B174FF"/>
    <w:rsid w:val="00B17573"/>
    <w:rsid w:val="00B176AB"/>
    <w:rsid w:val="00B17A89"/>
    <w:rsid w:val="00B17B65"/>
    <w:rsid w:val="00B20140"/>
    <w:rsid w:val="00B201E2"/>
    <w:rsid w:val="00B20521"/>
    <w:rsid w:val="00B2093A"/>
    <w:rsid w:val="00B20C2F"/>
    <w:rsid w:val="00B21273"/>
    <w:rsid w:val="00B216B6"/>
    <w:rsid w:val="00B21806"/>
    <w:rsid w:val="00B21876"/>
    <w:rsid w:val="00B21BBD"/>
    <w:rsid w:val="00B21C5C"/>
    <w:rsid w:val="00B21C8C"/>
    <w:rsid w:val="00B21D42"/>
    <w:rsid w:val="00B21E37"/>
    <w:rsid w:val="00B21F09"/>
    <w:rsid w:val="00B22057"/>
    <w:rsid w:val="00B2230F"/>
    <w:rsid w:val="00B23093"/>
    <w:rsid w:val="00B23142"/>
    <w:rsid w:val="00B23334"/>
    <w:rsid w:val="00B236AE"/>
    <w:rsid w:val="00B238FE"/>
    <w:rsid w:val="00B23E52"/>
    <w:rsid w:val="00B23F43"/>
    <w:rsid w:val="00B2402F"/>
    <w:rsid w:val="00B2409C"/>
    <w:rsid w:val="00B2445D"/>
    <w:rsid w:val="00B24915"/>
    <w:rsid w:val="00B24BE4"/>
    <w:rsid w:val="00B24EB4"/>
    <w:rsid w:val="00B252E4"/>
    <w:rsid w:val="00B25542"/>
    <w:rsid w:val="00B2573A"/>
    <w:rsid w:val="00B257D6"/>
    <w:rsid w:val="00B2583D"/>
    <w:rsid w:val="00B25D06"/>
    <w:rsid w:val="00B25DAD"/>
    <w:rsid w:val="00B26040"/>
    <w:rsid w:val="00B26051"/>
    <w:rsid w:val="00B269C5"/>
    <w:rsid w:val="00B26CED"/>
    <w:rsid w:val="00B270BD"/>
    <w:rsid w:val="00B2723C"/>
    <w:rsid w:val="00B27290"/>
    <w:rsid w:val="00B2783B"/>
    <w:rsid w:val="00B279C3"/>
    <w:rsid w:val="00B27E8C"/>
    <w:rsid w:val="00B27F02"/>
    <w:rsid w:val="00B27F0E"/>
    <w:rsid w:val="00B301B5"/>
    <w:rsid w:val="00B301C0"/>
    <w:rsid w:val="00B30284"/>
    <w:rsid w:val="00B30376"/>
    <w:rsid w:val="00B303C7"/>
    <w:rsid w:val="00B304FB"/>
    <w:rsid w:val="00B305F7"/>
    <w:rsid w:val="00B307C4"/>
    <w:rsid w:val="00B30AA5"/>
    <w:rsid w:val="00B30CAE"/>
    <w:rsid w:val="00B30CC2"/>
    <w:rsid w:val="00B30D73"/>
    <w:rsid w:val="00B30DD5"/>
    <w:rsid w:val="00B30F96"/>
    <w:rsid w:val="00B3110E"/>
    <w:rsid w:val="00B313CD"/>
    <w:rsid w:val="00B31441"/>
    <w:rsid w:val="00B315B4"/>
    <w:rsid w:val="00B31915"/>
    <w:rsid w:val="00B319C4"/>
    <w:rsid w:val="00B31AB4"/>
    <w:rsid w:val="00B31BCB"/>
    <w:rsid w:val="00B31C4B"/>
    <w:rsid w:val="00B31ED5"/>
    <w:rsid w:val="00B32010"/>
    <w:rsid w:val="00B3229E"/>
    <w:rsid w:val="00B322DE"/>
    <w:rsid w:val="00B32C75"/>
    <w:rsid w:val="00B32CAD"/>
    <w:rsid w:val="00B32CC2"/>
    <w:rsid w:val="00B33947"/>
    <w:rsid w:val="00B33AE7"/>
    <w:rsid w:val="00B33B35"/>
    <w:rsid w:val="00B33BDE"/>
    <w:rsid w:val="00B33C15"/>
    <w:rsid w:val="00B34069"/>
    <w:rsid w:val="00B342C6"/>
    <w:rsid w:val="00B343FA"/>
    <w:rsid w:val="00B34441"/>
    <w:rsid w:val="00B3469F"/>
    <w:rsid w:val="00B347D8"/>
    <w:rsid w:val="00B3485B"/>
    <w:rsid w:val="00B34973"/>
    <w:rsid w:val="00B34C54"/>
    <w:rsid w:val="00B34CA7"/>
    <w:rsid w:val="00B34D5C"/>
    <w:rsid w:val="00B34EB9"/>
    <w:rsid w:val="00B3555C"/>
    <w:rsid w:val="00B35BA3"/>
    <w:rsid w:val="00B35BD7"/>
    <w:rsid w:val="00B35C4B"/>
    <w:rsid w:val="00B35FDB"/>
    <w:rsid w:val="00B36077"/>
    <w:rsid w:val="00B361B6"/>
    <w:rsid w:val="00B361B9"/>
    <w:rsid w:val="00B36466"/>
    <w:rsid w:val="00B36969"/>
    <w:rsid w:val="00B369C9"/>
    <w:rsid w:val="00B36C24"/>
    <w:rsid w:val="00B370A9"/>
    <w:rsid w:val="00B37510"/>
    <w:rsid w:val="00B376E1"/>
    <w:rsid w:val="00B3783C"/>
    <w:rsid w:val="00B3797F"/>
    <w:rsid w:val="00B37D07"/>
    <w:rsid w:val="00B37D91"/>
    <w:rsid w:val="00B401DE"/>
    <w:rsid w:val="00B4048F"/>
    <w:rsid w:val="00B40591"/>
    <w:rsid w:val="00B40678"/>
    <w:rsid w:val="00B406B1"/>
    <w:rsid w:val="00B406EF"/>
    <w:rsid w:val="00B40908"/>
    <w:rsid w:val="00B40915"/>
    <w:rsid w:val="00B40996"/>
    <w:rsid w:val="00B40CB6"/>
    <w:rsid w:val="00B40D9E"/>
    <w:rsid w:val="00B40ECB"/>
    <w:rsid w:val="00B40F4F"/>
    <w:rsid w:val="00B4100E"/>
    <w:rsid w:val="00B41020"/>
    <w:rsid w:val="00B41244"/>
    <w:rsid w:val="00B41250"/>
    <w:rsid w:val="00B414AA"/>
    <w:rsid w:val="00B4154D"/>
    <w:rsid w:val="00B41697"/>
    <w:rsid w:val="00B4185E"/>
    <w:rsid w:val="00B419E6"/>
    <w:rsid w:val="00B41C15"/>
    <w:rsid w:val="00B41D44"/>
    <w:rsid w:val="00B41E16"/>
    <w:rsid w:val="00B41FAE"/>
    <w:rsid w:val="00B42021"/>
    <w:rsid w:val="00B424F7"/>
    <w:rsid w:val="00B427F8"/>
    <w:rsid w:val="00B42ABA"/>
    <w:rsid w:val="00B42BCD"/>
    <w:rsid w:val="00B42BD7"/>
    <w:rsid w:val="00B42DBE"/>
    <w:rsid w:val="00B42E19"/>
    <w:rsid w:val="00B42E43"/>
    <w:rsid w:val="00B43068"/>
    <w:rsid w:val="00B43095"/>
    <w:rsid w:val="00B430E5"/>
    <w:rsid w:val="00B43580"/>
    <w:rsid w:val="00B43697"/>
    <w:rsid w:val="00B436A4"/>
    <w:rsid w:val="00B43934"/>
    <w:rsid w:val="00B43ABC"/>
    <w:rsid w:val="00B4416A"/>
    <w:rsid w:val="00B4418E"/>
    <w:rsid w:val="00B441F4"/>
    <w:rsid w:val="00B4423E"/>
    <w:rsid w:val="00B442CF"/>
    <w:rsid w:val="00B44553"/>
    <w:rsid w:val="00B446F1"/>
    <w:rsid w:val="00B44740"/>
    <w:rsid w:val="00B44839"/>
    <w:rsid w:val="00B449A7"/>
    <w:rsid w:val="00B44B3D"/>
    <w:rsid w:val="00B44ECF"/>
    <w:rsid w:val="00B45039"/>
    <w:rsid w:val="00B45163"/>
    <w:rsid w:val="00B4524F"/>
    <w:rsid w:val="00B4526E"/>
    <w:rsid w:val="00B4564B"/>
    <w:rsid w:val="00B4568B"/>
    <w:rsid w:val="00B4586C"/>
    <w:rsid w:val="00B45938"/>
    <w:rsid w:val="00B45A01"/>
    <w:rsid w:val="00B45E97"/>
    <w:rsid w:val="00B46072"/>
    <w:rsid w:val="00B4638F"/>
    <w:rsid w:val="00B463B8"/>
    <w:rsid w:val="00B46409"/>
    <w:rsid w:val="00B46429"/>
    <w:rsid w:val="00B4661B"/>
    <w:rsid w:val="00B46654"/>
    <w:rsid w:val="00B4698A"/>
    <w:rsid w:val="00B46C9A"/>
    <w:rsid w:val="00B46C9E"/>
    <w:rsid w:val="00B46F43"/>
    <w:rsid w:val="00B471B0"/>
    <w:rsid w:val="00B47331"/>
    <w:rsid w:val="00B47605"/>
    <w:rsid w:val="00B476B1"/>
    <w:rsid w:val="00B477CF"/>
    <w:rsid w:val="00B47AD9"/>
    <w:rsid w:val="00B47B46"/>
    <w:rsid w:val="00B47F17"/>
    <w:rsid w:val="00B47FA0"/>
    <w:rsid w:val="00B47FA1"/>
    <w:rsid w:val="00B50100"/>
    <w:rsid w:val="00B50106"/>
    <w:rsid w:val="00B50664"/>
    <w:rsid w:val="00B508A5"/>
    <w:rsid w:val="00B50948"/>
    <w:rsid w:val="00B50D94"/>
    <w:rsid w:val="00B50F24"/>
    <w:rsid w:val="00B514AE"/>
    <w:rsid w:val="00B51534"/>
    <w:rsid w:val="00B51634"/>
    <w:rsid w:val="00B51754"/>
    <w:rsid w:val="00B51B89"/>
    <w:rsid w:val="00B51D9E"/>
    <w:rsid w:val="00B51FE1"/>
    <w:rsid w:val="00B523AE"/>
    <w:rsid w:val="00B5241D"/>
    <w:rsid w:val="00B52811"/>
    <w:rsid w:val="00B5284D"/>
    <w:rsid w:val="00B528FA"/>
    <w:rsid w:val="00B529FC"/>
    <w:rsid w:val="00B52AD3"/>
    <w:rsid w:val="00B52D1E"/>
    <w:rsid w:val="00B52EB6"/>
    <w:rsid w:val="00B52FA5"/>
    <w:rsid w:val="00B536BB"/>
    <w:rsid w:val="00B5393D"/>
    <w:rsid w:val="00B5395C"/>
    <w:rsid w:val="00B53A0B"/>
    <w:rsid w:val="00B53A90"/>
    <w:rsid w:val="00B53B7A"/>
    <w:rsid w:val="00B53C16"/>
    <w:rsid w:val="00B53DDA"/>
    <w:rsid w:val="00B5425F"/>
    <w:rsid w:val="00B54299"/>
    <w:rsid w:val="00B5458E"/>
    <w:rsid w:val="00B547F5"/>
    <w:rsid w:val="00B54803"/>
    <w:rsid w:val="00B54942"/>
    <w:rsid w:val="00B54A7A"/>
    <w:rsid w:val="00B54CB9"/>
    <w:rsid w:val="00B54D52"/>
    <w:rsid w:val="00B54EC4"/>
    <w:rsid w:val="00B54FB8"/>
    <w:rsid w:val="00B551D7"/>
    <w:rsid w:val="00B55558"/>
    <w:rsid w:val="00B55839"/>
    <w:rsid w:val="00B5593A"/>
    <w:rsid w:val="00B55EBD"/>
    <w:rsid w:val="00B55FA1"/>
    <w:rsid w:val="00B561BB"/>
    <w:rsid w:val="00B56333"/>
    <w:rsid w:val="00B56417"/>
    <w:rsid w:val="00B56571"/>
    <w:rsid w:val="00B56590"/>
    <w:rsid w:val="00B567F5"/>
    <w:rsid w:val="00B56851"/>
    <w:rsid w:val="00B568BD"/>
    <w:rsid w:val="00B56955"/>
    <w:rsid w:val="00B56B6F"/>
    <w:rsid w:val="00B56CD2"/>
    <w:rsid w:val="00B57342"/>
    <w:rsid w:val="00B573B1"/>
    <w:rsid w:val="00B576A2"/>
    <w:rsid w:val="00B577F5"/>
    <w:rsid w:val="00B57BA3"/>
    <w:rsid w:val="00B57C6F"/>
    <w:rsid w:val="00B60550"/>
    <w:rsid w:val="00B6058F"/>
    <w:rsid w:val="00B6070B"/>
    <w:rsid w:val="00B6083F"/>
    <w:rsid w:val="00B60988"/>
    <w:rsid w:val="00B60C06"/>
    <w:rsid w:val="00B60C14"/>
    <w:rsid w:val="00B60D98"/>
    <w:rsid w:val="00B60F7B"/>
    <w:rsid w:val="00B610FE"/>
    <w:rsid w:val="00B6131A"/>
    <w:rsid w:val="00B615F2"/>
    <w:rsid w:val="00B617EC"/>
    <w:rsid w:val="00B61A8B"/>
    <w:rsid w:val="00B61BAB"/>
    <w:rsid w:val="00B61D73"/>
    <w:rsid w:val="00B61DB6"/>
    <w:rsid w:val="00B6214F"/>
    <w:rsid w:val="00B6222B"/>
    <w:rsid w:val="00B62302"/>
    <w:rsid w:val="00B623D8"/>
    <w:rsid w:val="00B6245D"/>
    <w:rsid w:val="00B62475"/>
    <w:rsid w:val="00B6248B"/>
    <w:rsid w:val="00B627F3"/>
    <w:rsid w:val="00B6285A"/>
    <w:rsid w:val="00B62888"/>
    <w:rsid w:val="00B628A1"/>
    <w:rsid w:val="00B62931"/>
    <w:rsid w:val="00B62A80"/>
    <w:rsid w:val="00B62C0B"/>
    <w:rsid w:val="00B62C24"/>
    <w:rsid w:val="00B62CB7"/>
    <w:rsid w:val="00B62E3C"/>
    <w:rsid w:val="00B6305B"/>
    <w:rsid w:val="00B63335"/>
    <w:rsid w:val="00B633E0"/>
    <w:rsid w:val="00B63406"/>
    <w:rsid w:val="00B634C3"/>
    <w:rsid w:val="00B635F7"/>
    <w:rsid w:val="00B63600"/>
    <w:rsid w:val="00B63720"/>
    <w:rsid w:val="00B6399C"/>
    <w:rsid w:val="00B63D2E"/>
    <w:rsid w:val="00B63F35"/>
    <w:rsid w:val="00B64411"/>
    <w:rsid w:val="00B6442A"/>
    <w:rsid w:val="00B64A3B"/>
    <w:rsid w:val="00B64C13"/>
    <w:rsid w:val="00B64E71"/>
    <w:rsid w:val="00B64F25"/>
    <w:rsid w:val="00B64F89"/>
    <w:rsid w:val="00B65012"/>
    <w:rsid w:val="00B650BF"/>
    <w:rsid w:val="00B652BA"/>
    <w:rsid w:val="00B65384"/>
    <w:rsid w:val="00B653A7"/>
    <w:rsid w:val="00B653B4"/>
    <w:rsid w:val="00B65591"/>
    <w:rsid w:val="00B65A41"/>
    <w:rsid w:val="00B65C46"/>
    <w:rsid w:val="00B65C4B"/>
    <w:rsid w:val="00B65D4E"/>
    <w:rsid w:val="00B65E78"/>
    <w:rsid w:val="00B65F3A"/>
    <w:rsid w:val="00B65F9E"/>
    <w:rsid w:val="00B6611A"/>
    <w:rsid w:val="00B66187"/>
    <w:rsid w:val="00B663FD"/>
    <w:rsid w:val="00B66730"/>
    <w:rsid w:val="00B66814"/>
    <w:rsid w:val="00B66866"/>
    <w:rsid w:val="00B66B8F"/>
    <w:rsid w:val="00B66BE2"/>
    <w:rsid w:val="00B66CBD"/>
    <w:rsid w:val="00B66CEE"/>
    <w:rsid w:val="00B66D1B"/>
    <w:rsid w:val="00B674CA"/>
    <w:rsid w:val="00B6751D"/>
    <w:rsid w:val="00B6754F"/>
    <w:rsid w:val="00B67A09"/>
    <w:rsid w:val="00B67EA8"/>
    <w:rsid w:val="00B7069A"/>
    <w:rsid w:val="00B706C1"/>
    <w:rsid w:val="00B70B2B"/>
    <w:rsid w:val="00B70BFD"/>
    <w:rsid w:val="00B70D1D"/>
    <w:rsid w:val="00B70E86"/>
    <w:rsid w:val="00B710F4"/>
    <w:rsid w:val="00B7146E"/>
    <w:rsid w:val="00B71600"/>
    <w:rsid w:val="00B71866"/>
    <w:rsid w:val="00B71897"/>
    <w:rsid w:val="00B7193C"/>
    <w:rsid w:val="00B71E6C"/>
    <w:rsid w:val="00B72191"/>
    <w:rsid w:val="00B72364"/>
    <w:rsid w:val="00B72383"/>
    <w:rsid w:val="00B723B4"/>
    <w:rsid w:val="00B72487"/>
    <w:rsid w:val="00B72530"/>
    <w:rsid w:val="00B727E4"/>
    <w:rsid w:val="00B72ABE"/>
    <w:rsid w:val="00B72B27"/>
    <w:rsid w:val="00B72ED2"/>
    <w:rsid w:val="00B7320D"/>
    <w:rsid w:val="00B732CC"/>
    <w:rsid w:val="00B7331D"/>
    <w:rsid w:val="00B7362E"/>
    <w:rsid w:val="00B73A34"/>
    <w:rsid w:val="00B73A6A"/>
    <w:rsid w:val="00B73BC4"/>
    <w:rsid w:val="00B73DCF"/>
    <w:rsid w:val="00B73E40"/>
    <w:rsid w:val="00B73FC2"/>
    <w:rsid w:val="00B741F1"/>
    <w:rsid w:val="00B74744"/>
    <w:rsid w:val="00B749BE"/>
    <w:rsid w:val="00B75066"/>
    <w:rsid w:val="00B751A6"/>
    <w:rsid w:val="00B75214"/>
    <w:rsid w:val="00B7531C"/>
    <w:rsid w:val="00B755C8"/>
    <w:rsid w:val="00B757ED"/>
    <w:rsid w:val="00B758E3"/>
    <w:rsid w:val="00B75A6B"/>
    <w:rsid w:val="00B75AC5"/>
    <w:rsid w:val="00B75CCB"/>
    <w:rsid w:val="00B75CD4"/>
    <w:rsid w:val="00B75D46"/>
    <w:rsid w:val="00B75D9C"/>
    <w:rsid w:val="00B75DAA"/>
    <w:rsid w:val="00B75F92"/>
    <w:rsid w:val="00B76059"/>
    <w:rsid w:val="00B76080"/>
    <w:rsid w:val="00B7614F"/>
    <w:rsid w:val="00B76333"/>
    <w:rsid w:val="00B763E7"/>
    <w:rsid w:val="00B7652F"/>
    <w:rsid w:val="00B76667"/>
    <w:rsid w:val="00B766F9"/>
    <w:rsid w:val="00B76811"/>
    <w:rsid w:val="00B768F9"/>
    <w:rsid w:val="00B76A04"/>
    <w:rsid w:val="00B76A6F"/>
    <w:rsid w:val="00B76C1F"/>
    <w:rsid w:val="00B76C7C"/>
    <w:rsid w:val="00B771E8"/>
    <w:rsid w:val="00B77516"/>
    <w:rsid w:val="00B776E4"/>
    <w:rsid w:val="00B77714"/>
    <w:rsid w:val="00B77BA3"/>
    <w:rsid w:val="00B77E13"/>
    <w:rsid w:val="00B77E51"/>
    <w:rsid w:val="00B77EE8"/>
    <w:rsid w:val="00B802A3"/>
    <w:rsid w:val="00B803B6"/>
    <w:rsid w:val="00B804EE"/>
    <w:rsid w:val="00B806B8"/>
    <w:rsid w:val="00B80796"/>
    <w:rsid w:val="00B809EE"/>
    <w:rsid w:val="00B80AFB"/>
    <w:rsid w:val="00B8120D"/>
    <w:rsid w:val="00B812A7"/>
    <w:rsid w:val="00B8136C"/>
    <w:rsid w:val="00B813BF"/>
    <w:rsid w:val="00B81454"/>
    <w:rsid w:val="00B81476"/>
    <w:rsid w:val="00B8172B"/>
    <w:rsid w:val="00B818E2"/>
    <w:rsid w:val="00B819ED"/>
    <w:rsid w:val="00B81BBF"/>
    <w:rsid w:val="00B81C1C"/>
    <w:rsid w:val="00B81C8E"/>
    <w:rsid w:val="00B81D01"/>
    <w:rsid w:val="00B81D2F"/>
    <w:rsid w:val="00B81E4E"/>
    <w:rsid w:val="00B81FAA"/>
    <w:rsid w:val="00B820D5"/>
    <w:rsid w:val="00B82210"/>
    <w:rsid w:val="00B82271"/>
    <w:rsid w:val="00B82378"/>
    <w:rsid w:val="00B827F8"/>
    <w:rsid w:val="00B82919"/>
    <w:rsid w:val="00B8294E"/>
    <w:rsid w:val="00B829EA"/>
    <w:rsid w:val="00B82A00"/>
    <w:rsid w:val="00B82B7B"/>
    <w:rsid w:val="00B82CCE"/>
    <w:rsid w:val="00B82EFA"/>
    <w:rsid w:val="00B83098"/>
    <w:rsid w:val="00B832F0"/>
    <w:rsid w:val="00B838C4"/>
    <w:rsid w:val="00B839A2"/>
    <w:rsid w:val="00B83A2F"/>
    <w:rsid w:val="00B83A3F"/>
    <w:rsid w:val="00B83DA7"/>
    <w:rsid w:val="00B84080"/>
    <w:rsid w:val="00B841E8"/>
    <w:rsid w:val="00B841EA"/>
    <w:rsid w:val="00B842E5"/>
    <w:rsid w:val="00B843B8"/>
    <w:rsid w:val="00B84472"/>
    <w:rsid w:val="00B84522"/>
    <w:rsid w:val="00B84533"/>
    <w:rsid w:val="00B84542"/>
    <w:rsid w:val="00B84844"/>
    <w:rsid w:val="00B84965"/>
    <w:rsid w:val="00B849DB"/>
    <w:rsid w:val="00B84C93"/>
    <w:rsid w:val="00B84CFC"/>
    <w:rsid w:val="00B84D75"/>
    <w:rsid w:val="00B84E91"/>
    <w:rsid w:val="00B84FF3"/>
    <w:rsid w:val="00B85316"/>
    <w:rsid w:val="00B853BA"/>
    <w:rsid w:val="00B85677"/>
    <w:rsid w:val="00B85702"/>
    <w:rsid w:val="00B858CB"/>
    <w:rsid w:val="00B859E6"/>
    <w:rsid w:val="00B85CCE"/>
    <w:rsid w:val="00B85E40"/>
    <w:rsid w:val="00B85F54"/>
    <w:rsid w:val="00B861AF"/>
    <w:rsid w:val="00B862BB"/>
    <w:rsid w:val="00B865BD"/>
    <w:rsid w:val="00B8667D"/>
    <w:rsid w:val="00B86741"/>
    <w:rsid w:val="00B868E6"/>
    <w:rsid w:val="00B869B5"/>
    <w:rsid w:val="00B86BF2"/>
    <w:rsid w:val="00B86DEE"/>
    <w:rsid w:val="00B875F6"/>
    <w:rsid w:val="00B876EC"/>
    <w:rsid w:val="00B8791E"/>
    <w:rsid w:val="00B879B1"/>
    <w:rsid w:val="00B903D7"/>
    <w:rsid w:val="00B907F2"/>
    <w:rsid w:val="00B90BC1"/>
    <w:rsid w:val="00B90D1E"/>
    <w:rsid w:val="00B90E7A"/>
    <w:rsid w:val="00B90F86"/>
    <w:rsid w:val="00B91F1D"/>
    <w:rsid w:val="00B91FD2"/>
    <w:rsid w:val="00B92271"/>
    <w:rsid w:val="00B92375"/>
    <w:rsid w:val="00B9240C"/>
    <w:rsid w:val="00B928B4"/>
    <w:rsid w:val="00B9290D"/>
    <w:rsid w:val="00B92B8D"/>
    <w:rsid w:val="00B92C15"/>
    <w:rsid w:val="00B92CEF"/>
    <w:rsid w:val="00B92F17"/>
    <w:rsid w:val="00B930E0"/>
    <w:rsid w:val="00B931F0"/>
    <w:rsid w:val="00B93508"/>
    <w:rsid w:val="00B93713"/>
    <w:rsid w:val="00B93715"/>
    <w:rsid w:val="00B93936"/>
    <w:rsid w:val="00B93948"/>
    <w:rsid w:val="00B939AA"/>
    <w:rsid w:val="00B93B61"/>
    <w:rsid w:val="00B93EEA"/>
    <w:rsid w:val="00B943CC"/>
    <w:rsid w:val="00B944C9"/>
    <w:rsid w:val="00B945C5"/>
    <w:rsid w:val="00B945ED"/>
    <w:rsid w:val="00B947B7"/>
    <w:rsid w:val="00B94E5D"/>
    <w:rsid w:val="00B94E66"/>
    <w:rsid w:val="00B94ECE"/>
    <w:rsid w:val="00B95229"/>
    <w:rsid w:val="00B9563B"/>
    <w:rsid w:val="00B956DC"/>
    <w:rsid w:val="00B95727"/>
    <w:rsid w:val="00B9582B"/>
    <w:rsid w:val="00B95CAB"/>
    <w:rsid w:val="00B96061"/>
    <w:rsid w:val="00B9606B"/>
    <w:rsid w:val="00B9620C"/>
    <w:rsid w:val="00B9632F"/>
    <w:rsid w:val="00B96472"/>
    <w:rsid w:val="00B96726"/>
    <w:rsid w:val="00B96808"/>
    <w:rsid w:val="00B96C2A"/>
    <w:rsid w:val="00B96C6F"/>
    <w:rsid w:val="00B96D30"/>
    <w:rsid w:val="00B96E88"/>
    <w:rsid w:val="00B96F51"/>
    <w:rsid w:val="00B972AE"/>
    <w:rsid w:val="00B9790E"/>
    <w:rsid w:val="00B9792D"/>
    <w:rsid w:val="00B979F0"/>
    <w:rsid w:val="00B97BA5"/>
    <w:rsid w:val="00B97C94"/>
    <w:rsid w:val="00B97DC1"/>
    <w:rsid w:val="00B97F9D"/>
    <w:rsid w:val="00BA00E4"/>
    <w:rsid w:val="00BA0150"/>
    <w:rsid w:val="00BA02A7"/>
    <w:rsid w:val="00BA03C1"/>
    <w:rsid w:val="00BA09A8"/>
    <w:rsid w:val="00BA0E5F"/>
    <w:rsid w:val="00BA0F2A"/>
    <w:rsid w:val="00BA114B"/>
    <w:rsid w:val="00BA11DF"/>
    <w:rsid w:val="00BA15F6"/>
    <w:rsid w:val="00BA16AD"/>
    <w:rsid w:val="00BA1C4D"/>
    <w:rsid w:val="00BA1C4E"/>
    <w:rsid w:val="00BA1D9C"/>
    <w:rsid w:val="00BA1E99"/>
    <w:rsid w:val="00BA1F13"/>
    <w:rsid w:val="00BA1FEA"/>
    <w:rsid w:val="00BA227C"/>
    <w:rsid w:val="00BA22D7"/>
    <w:rsid w:val="00BA263C"/>
    <w:rsid w:val="00BA279F"/>
    <w:rsid w:val="00BA28E4"/>
    <w:rsid w:val="00BA28F7"/>
    <w:rsid w:val="00BA2C13"/>
    <w:rsid w:val="00BA2C8D"/>
    <w:rsid w:val="00BA2D02"/>
    <w:rsid w:val="00BA2D4C"/>
    <w:rsid w:val="00BA2D5F"/>
    <w:rsid w:val="00BA2FD7"/>
    <w:rsid w:val="00BA2FDC"/>
    <w:rsid w:val="00BA2FEA"/>
    <w:rsid w:val="00BA30BC"/>
    <w:rsid w:val="00BA30F2"/>
    <w:rsid w:val="00BA3180"/>
    <w:rsid w:val="00BA3247"/>
    <w:rsid w:val="00BA372C"/>
    <w:rsid w:val="00BA38C1"/>
    <w:rsid w:val="00BA39AF"/>
    <w:rsid w:val="00BA3C2A"/>
    <w:rsid w:val="00BA3CEA"/>
    <w:rsid w:val="00BA411B"/>
    <w:rsid w:val="00BA4290"/>
    <w:rsid w:val="00BA45AF"/>
    <w:rsid w:val="00BA47CB"/>
    <w:rsid w:val="00BA48AC"/>
    <w:rsid w:val="00BA492B"/>
    <w:rsid w:val="00BA4B09"/>
    <w:rsid w:val="00BA4C1F"/>
    <w:rsid w:val="00BA5562"/>
    <w:rsid w:val="00BA5614"/>
    <w:rsid w:val="00BA565B"/>
    <w:rsid w:val="00BA568C"/>
    <w:rsid w:val="00BA5758"/>
    <w:rsid w:val="00BA58AB"/>
    <w:rsid w:val="00BA5978"/>
    <w:rsid w:val="00BA59AF"/>
    <w:rsid w:val="00BA5B39"/>
    <w:rsid w:val="00BA5C19"/>
    <w:rsid w:val="00BA5CA8"/>
    <w:rsid w:val="00BA5D0C"/>
    <w:rsid w:val="00BA5FEC"/>
    <w:rsid w:val="00BA604C"/>
    <w:rsid w:val="00BA607C"/>
    <w:rsid w:val="00BA6221"/>
    <w:rsid w:val="00BA665E"/>
    <w:rsid w:val="00BA6884"/>
    <w:rsid w:val="00BA6887"/>
    <w:rsid w:val="00BA6AA6"/>
    <w:rsid w:val="00BA6C1C"/>
    <w:rsid w:val="00BA6CE3"/>
    <w:rsid w:val="00BA7255"/>
    <w:rsid w:val="00BA74F5"/>
    <w:rsid w:val="00BA7528"/>
    <w:rsid w:val="00BA757B"/>
    <w:rsid w:val="00BA7605"/>
    <w:rsid w:val="00BA769C"/>
    <w:rsid w:val="00BA76FF"/>
    <w:rsid w:val="00BA7826"/>
    <w:rsid w:val="00BA7CF2"/>
    <w:rsid w:val="00BA7DEF"/>
    <w:rsid w:val="00BA7E92"/>
    <w:rsid w:val="00BA7F8F"/>
    <w:rsid w:val="00BB00E6"/>
    <w:rsid w:val="00BB035A"/>
    <w:rsid w:val="00BB050C"/>
    <w:rsid w:val="00BB0B5C"/>
    <w:rsid w:val="00BB1145"/>
    <w:rsid w:val="00BB1323"/>
    <w:rsid w:val="00BB169B"/>
    <w:rsid w:val="00BB16EA"/>
    <w:rsid w:val="00BB19C2"/>
    <w:rsid w:val="00BB1C24"/>
    <w:rsid w:val="00BB1CE5"/>
    <w:rsid w:val="00BB2166"/>
    <w:rsid w:val="00BB23C0"/>
    <w:rsid w:val="00BB23EF"/>
    <w:rsid w:val="00BB247C"/>
    <w:rsid w:val="00BB2482"/>
    <w:rsid w:val="00BB24FE"/>
    <w:rsid w:val="00BB2764"/>
    <w:rsid w:val="00BB27EA"/>
    <w:rsid w:val="00BB2980"/>
    <w:rsid w:val="00BB2C08"/>
    <w:rsid w:val="00BB2F01"/>
    <w:rsid w:val="00BB31D1"/>
    <w:rsid w:val="00BB3205"/>
    <w:rsid w:val="00BB35CB"/>
    <w:rsid w:val="00BB3694"/>
    <w:rsid w:val="00BB3756"/>
    <w:rsid w:val="00BB39D7"/>
    <w:rsid w:val="00BB3B04"/>
    <w:rsid w:val="00BB3CE0"/>
    <w:rsid w:val="00BB3D44"/>
    <w:rsid w:val="00BB3D4A"/>
    <w:rsid w:val="00BB3E38"/>
    <w:rsid w:val="00BB4155"/>
    <w:rsid w:val="00BB41D7"/>
    <w:rsid w:val="00BB42A3"/>
    <w:rsid w:val="00BB4464"/>
    <w:rsid w:val="00BB48C5"/>
    <w:rsid w:val="00BB4A9F"/>
    <w:rsid w:val="00BB4BF5"/>
    <w:rsid w:val="00BB4FD1"/>
    <w:rsid w:val="00BB5085"/>
    <w:rsid w:val="00BB5191"/>
    <w:rsid w:val="00BB52B4"/>
    <w:rsid w:val="00BB56F2"/>
    <w:rsid w:val="00BB5715"/>
    <w:rsid w:val="00BB57E0"/>
    <w:rsid w:val="00BB58AF"/>
    <w:rsid w:val="00BB5910"/>
    <w:rsid w:val="00BB5B4D"/>
    <w:rsid w:val="00BB5F9E"/>
    <w:rsid w:val="00BB6153"/>
    <w:rsid w:val="00BB61A2"/>
    <w:rsid w:val="00BB61EF"/>
    <w:rsid w:val="00BB638D"/>
    <w:rsid w:val="00BB6679"/>
    <w:rsid w:val="00BB691D"/>
    <w:rsid w:val="00BB6A14"/>
    <w:rsid w:val="00BB6B4D"/>
    <w:rsid w:val="00BB6C32"/>
    <w:rsid w:val="00BB6DC8"/>
    <w:rsid w:val="00BB7130"/>
    <w:rsid w:val="00BB713B"/>
    <w:rsid w:val="00BB73A5"/>
    <w:rsid w:val="00BB7490"/>
    <w:rsid w:val="00BB793C"/>
    <w:rsid w:val="00BB7A20"/>
    <w:rsid w:val="00BB7CE0"/>
    <w:rsid w:val="00BB7D32"/>
    <w:rsid w:val="00BB7DEB"/>
    <w:rsid w:val="00BB7F6E"/>
    <w:rsid w:val="00BB7FDE"/>
    <w:rsid w:val="00BC0098"/>
    <w:rsid w:val="00BC018B"/>
    <w:rsid w:val="00BC0326"/>
    <w:rsid w:val="00BC04A3"/>
    <w:rsid w:val="00BC0723"/>
    <w:rsid w:val="00BC07C1"/>
    <w:rsid w:val="00BC0910"/>
    <w:rsid w:val="00BC0B1D"/>
    <w:rsid w:val="00BC10E5"/>
    <w:rsid w:val="00BC114A"/>
    <w:rsid w:val="00BC13E1"/>
    <w:rsid w:val="00BC1421"/>
    <w:rsid w:val="00BC1505"/>
    <w:rsid w:val="00BC1530"/>
    <w:rsid w:val="00BC179A"/>
    <w:rsid w:val="00BC1826"/>
    <w:rsid w:val="00BC1CD9"/>
    <w:rsid w:val="00BC1ED2"/>
    <w:rsid w:val="00BC21C8"/>
    <w:rsid w:val="00BC21D7"/>
    <w:rsid w:val="00BC21E5"/>
    <w:rsid w:val="00BC2217"/>
    <w:rsid w:val="00BC2539"/>
    <w:rsid w:val="00BC2708"/>
    <w:rsid w:val="00BC2A9A"/>
    <w:rsid w:val="00BC2CB4"/>
    <w:rsid w:val="00BC31ED"/>
    <w:rsid w:val="00BC32CA"/>
    <w:rsid w:val="00BC33BC"/>
    <w:rsid w:val="00BC3457"/>
    <w:rsid w:val="00BC38D1"/>
    <w:rsid w:val="00BC3B7F"/>
    <w:rsid w:val="00BC3C8C"/>
    <w:rsid w:val="00BC3D91"/>
    <w:rsid w:val="00BC3E02"/>
    <w:rsid w:val="00BC3EF5"/>
    <w:rsid w:val="00BC4025"/>
    <w:rsid w:val="00BC405E"/>
    <w:rsid w:val="00BC41C3"/>
    <w:rsid w:val="00BC41F9"/>
    <w:rsid w:val="00BC4283"/>
    <w:rsid w:val="00BC45CF"/>
    <w:rsid w:val="00BC4868"/>
    <w:rsid w:val="00BC4944"/>
    <w:rsid w:val="00BC4B0A"/>
    <w:rsid w:val="00BC4BAC"/>
    <w:rsid w:val="00BC4F74"/>
    <w:rsid w:val="00BC51D1"/>
    <w:rsid w:val="00BC54EA"/>
    <w:rsid w:val="00BC553E"/>
    <w:rsid w:val="00BC57A1"/>
    <w:rsid w:val="00BC5FD0"/>
    <w:rsid w:val="00BC6222"/>
    <w:rsid w:val="00BC6293"/>
    <w:rsid w:val="00BC641C"/>
    <w:rsid w:val="00BC6A17"/>
    <w:rsid w:val="00BC6E0B"/>
    <w:rsid w:val="00BC6E24"/>
    <w:rsid w:val="00BC6E3F"/>
    <w:rsid w:val="00BC7326"/>
    <w:rsid w:val="00BC7542"/>
    <w:rsid w:val="00BC755C"/>
    <w:rsid w:val="00BC7668"/>
    <w:rsid w:val="00BC76B5"/>
    <w:rsid w:val="00BC7994"/>
    <w:rsid w:val="00BD0113"/>
    <w:rsid w:val="00BD025D"/>
    <w:rsid w:val="00BD0338"/>
    <w:rsid w:val="00BD048B"/>
    <w:rsid w:val="00BD0C93"/>
    <w:rsid w:val="00BD0CCA"/>
    <w:rsid w:val="00BD0E74"/>
    <w:rsid w:val="00BD0E9A"/>
    <w:rsid w:val="00BD0F23"/>
    <w:rsid w:val="00BD103F"/>
    <w:rsid w:val="00BD123C"/>
    <w:rsid w:val="00BD1374"/>
    <w:rsid w:val="00BD15ED"/>
    <w:rsid w:val="00BD1650"/>
    <w:rsid w:val="00BD1688"/>
    <w:rsid w:val="00BD1720"/>
    <w:rsid w:val="00BD1767"/>
    <w:rsid w:val="00BD190A"/>
    <w:rsid w:val="00BD1B8C"/>
    <w:rsid w:val="00BD1E95"/>
    <w:rsid w:val="00BD1F90"/>
    <w:rsid w:val="00BD21AB"/>
    <w:rsid w:val="00BD2214"/>
    <w:rsid w:val="00BD23BF"/>
    <w:rsid w:val="00BD249E"/>
    <w:rsid w:val="00BD26D5"/>
    <w:rsid w:val="00BD27CB"/>
    <w:rsid w:val="00BD2890"/>
    <w:rsid w:val="00BD2954"/>
    <w:rsid w:val="00BD2A1B"/>
    <w:rsid w:val="00BD2BB5"/>
    <w:rsid w:val="00BD2E9D"/>
    <w:rsid w:val="00BD30BA"/>
    <w:rsid w:val="00BD32BC"/>
    <w:rsid w:val="00BD32D2"/>
    <w:rsid w:val="00BD3562"/>
    <w:rsid w:val="00BD3565"/>
    <w:rsid w:val="00BD3618"/>
    <w:rsid w:val="00BD36B9"/>
    <w:rsid w:val="00BD3734"/>
    <w:rsid w:val="00BD3943"/>
    <w:rsid w:val="00BD3C8D"/>
    <w:rsid w:val="00BD41E9"/>
    <w:rsid w:val="00BD429F"/>
    <w:rsid w:val="00BD4365"/>
    <w:rsid w:val="00BD4756"/>
    <w:rsid w:val="00BD47C7"/>
    <w:rsid w:val="00BD48FE"/>
    <w:rsid w:val="00BD4969"/>
    <w:rsid w:val="00BD4B29"/>
    <w:rsid w:val="00BD4BEA"/>
    <w:rsid w:val="00BD514F"/>
    <w:rsid w:val="00BD5268"/>
    <w:rsid w:val="00BD55BB"/>
    <w:rsid w:val="00BD5A2E"/>
    <w:rsid w:val="00BD5DD1"/>
    <w:rsid w:val="00BD5DEA"/>
    <w:rsid w:val="00BD6125"/>
    <w:rsid w:val="00BD62FE"/>
    <w:rsid w:val="00BD68FF"/>
    <w:rsid w:val="00BD6B5B"/>
    <w:rsid w:val="00BD6C31"/>
    <w:rsid w:val="00BD6D11"/>
    <w:rsid w:val="00BD6D69"/>
    <w:rsid w:val="00BD715E"/>
    <w:rsid w:val="00BD73ED"/>
    <w:rsid w:val="00BD748B"/>
    <w:rsid w:val="00BD7B9F"/>
    <w:rsid w:val="00BD7C10"/>
    <w:rsid w:val="00BD7FDA"/>
    <w:rsid w:val="00BE029C"/>
    <w:rsid w:val="00BE03D5"/>
    <w:rsid w:val="00BE040A"/>
    <w:rsid w:val="00BE0C43"/>
    <w:rsid w:val="00BE0E06"/>
    <w:rsid w:val="00BE0E32"/>
    <w:rsid w:val="00BE158D"/>
    <w:rsid w:val="00BE180B"/>
    <w:rsid w:val="00BE1A49"/>
    <w:rsid w:val="00BE1A90"/>
    <w:rsid w:val="00BE1B6B"/>
    <w:rsid w:val="00BE2638"/>
    <w:rsid w:val="00BE27B3"/>
    <w:rsid w:val="00BE2A09"/>
    <w:rsid w:val="00BE2A44"/>
    <w:rsid w:val="00BE2BE1"/>
    <w:rsid w:val="00BE2F78"/>
    <w:rsid w:val="00BE2FAA"/>
    <w:rsid w:val="00BE31B3"/>
    <w:rsid w:val="00BE3242"/>
    <w:rsid w:val="00BE3301"/>
    <w:rsid w:val="00BE3372"/>
    <w:rsid w:val="00BE3963"/>
    <w:rsid w:val="00BE3A03"/>
    <w:rsid w:val="00BE43A7"/>
    <w:rsid w:val="00BE466A"/>
    <w:rsid w:val="00BE479A"/>
    <w:rsid w:val="00BE4801"/>
    <w:rsid w:val="00BE4934"/>
    <w:rsid w:val="00BE49BC"/>
    <w:rsid w:val="00BE4BA4"/>
    <w:rsid w:val="00BE4F72"/>
    <w:rsid w:val="00BE51A9"/>
    <w:rsid w:val="00BE5358"/>
    <w:rsid w:val="00BE5496"/>
    <w:rsid w:val="00BE5576"/>
    <w:rsid w:val="00BE59DF"/>
    <w:rsid w:val="00BE5A95"/>
    <w:rsid w:val="00BE5BDB"/>
    <w:rsid w:val="00BE5F2A"/>
    <w:rsid w:val="00BE6304"/>
    <w:rsid w:val="00BE6410"/>
    <w:rsid w:val="00BE64A5"/>
    <w:rsid w:val="00BE67FF"/>
    <w:rsid w:val="00BE6BFD"/>
    <w:rsid w:val="00BE6CC5"/>
    <w:rsid w:val="00BE6D56"/>
    <w:rsid w:val="00BE6F5B"/>
    <w:rsid w:val="00BE6F66"/>
    <w:rsid w:val="00BE6FA3"/>
    <w:rsid w:val="00BE6FD4"/>
    <w:rsid w:val="00BE759D"/>
    <w:rsid w:val="00BE762B"/>
    <w:rsid w:val="00BE7896"/>
    <w:rsid w:val="00BE78A2"/>
    <w:rsid w:val="00BE794A"/>
    <w:rsid w:val="00BE7956"/>
    <w:rsid w:val="00BE7B80"/>
    <w:rsid w:val="00BE7C6E"/>
    <w:rsid w:val="00BE7C9D"/>
    <w:rsid w:val="00BF0214"/>
    <w:rsid w:val="00BF02CA"/>
    <w:rsid w:val="00BF076A"/>
    <w:rsid w:val="00BF07E8"/>
    <w:rsid w:val="00BF085B"/>
    <w:rsid w:val="00BF0CBC"/>
    <w:rsid w:val="00BF0E67"/>
    <w:rsid w:val="00BF0F03"/>
    <w:rsid w:val="00BF0F5F"/>
    <w:rsid w:val="00BF114B"/>
    <w:rsid w:val="00BF11D8"/>
    <w:rsid w:val="00BF127E"/>
    <w:rsid w:val="00BF129C"/>
    <w:rsid w:val="00BF12E9"/>
    <w:rsid w:val="00BF1434"/>
    <w:rsid w:val="00BF151F"/>
    <w:rsid w:val="00BF1799"/>
    <w:rsid w:val="00BF192E"/>
    <w:rsid w:val="00BF1C91"/>
    <w:rsid w:val="00BF1CC2"/>
    <w:rsid w:val="00BF212A"/>
    <w:rsid w:val="00BF25DB"/>
    <w:rsid w:val="00BF2A2B"/>
    <w:rsid w:val="00BF2F2E"/>
    <w:rsid w:val="00BF328B"/>
    <w:rsid w:val="00BF333D"/>
    <w:rsid w:val="00BF3382"/>
    <w:rsid w:val="00BF344C"/>
    <w:rsid w:val="00BF377D"/>
    <w:rsid w:val="00BF3977"/>
    <w:rsid w:val="00BF3D01"/>
    <w:rsid w:val="00BF3D2B"/>
    <w:rsid w:val="00BF4062"/>
    <w:rsid w:val="00BF4366"/>
    <w:rsid w:val="00BF4826"/>
    <w:rsid w:val="00BF4A14"/>
    <w:rsid w:val="00BF4A33"/>
    <w:rsid w:val="00BF4A43"/>
    <w:rsid w:val="00BF4A9C"/>
    <w:rsid w:val="00BF4B57"/>
    <w:rsid w:val="00BF4B95"/>
    <w:rsid w:val="00BF4D17"/>
    <w:rsid w:val="00BF4EE7"/>
    <w:rsid w:val="00BF4F64"/>
    <w:rsid w:val="00BF502E"/>
    <w:rsid w:val="00BF502F"/>
    <w:rsid w:val="00BF52C4"/>
    <w:rsid w:val="00BF5537"/>
    <w:rsid w:val="00BF57CF"/>
    <w:rsid w:val="00BF5818"/>
    <w:rsid w:val="00BF5AC8"/>
    <w:rsid w:val="00BF5C36"/>
    <w:rsid w:val="00BF5FC0"/>
    <w:rsid w:val="00BF6012"/>
    <w:rsid w:val="00BF60A0"/>
    <w:rsid w:val="00BF6249"/>
    <w:rsid w:val="00BF6345"/>
    <w:rsid w:val="00BF6393"/>
    <w:rsid w:val="00BF655C"/>
    <w:rsid w:val="00BF65F5"/>
    <w:rsid w:val="00BF6814"/>
    <w:rsid w:val="00BF6817"/>
    <w:rsid w:val="00BF6B4F"/>
    <w:rsid w:val="00BF6C9A"/>
    <w:rsid w:val="00BF6EBC"/>
    <w:rsid w:val="00BF71AB"/>
    <w:rsid w:val="00BF79F9"/>
    <w:rsid w:val="00BF7A57"/>
    <w:rsid w:val="00BF7ABB"/>
    <w:rsid w:val="00BF7AF9"/>
    <w:rsid w:val="00BF7BD9"/>
    <w:rsid w:val="00BF7EF6"/>
    <w:rsid w:val="00C001C5"/>
    <w:rsid w:val="00C001F1"/>
    <w:rsid w:val="00C002AA"/>
    <w:rsid w:val="00C002FD"/>
    <w:rsid w:val="00C00543"/>
    <w:rsid w:val="00C00A18"/>
    <w:rsid w:val="00C00B53"/>
    <w:rsid w:val="00C00BB1"/>
    <w:rsid w:val="00C00DD1"/>
    <w:rsid w:val="00C0106F"/>
    <w:rsid w:val="00C01362"/>
    <w:rsid w:val="00C013E9"/>
    <w:rsid w:val="00C0144D"/>
    <w:rsid w:val="00C01477"/>
    <w:rsid w:val="00C01508"/>
    <w:rsid w:val="00C01545"/>
    <w:rsid w:val="00C01569"/>
    <w:rsid w:val="00C018C0"/>
    <w:rsid w:val="00C01E7F"/>
    <w:rsid w:val="00C0205F"/>
    <w:rsid w:val="00C02124"/>
    <w:rsid w:val="00C0230F"/>
    <w:rsid w:val="00C023B1"/>
    <w:rsid w:val="00C02505"/>
    <w:rsid w:val="00C02ADE"/>
    <w:rsid w:val="00C02B7C"/>
    <w:rsid w:val="00C02D1D"/>
    <w:rsid w:val="00C02F63"/>
    <w:rsid w:val="00C03005"/>
    <w:rsid w:val="00C0305F"/>
    <w:rsid w:val="00C03414"/>
    <w:rsid w:val="00C03668"/>
    <w:rsid w:val="00C0375B"/>
    <w:rsid w:val="00C037FB"/>
    <w:rsid w:val="00C03A9D"/>
    <w:rsid w:val="00C03ACA"/>
    <w:rsid w:val="00C03C74"/>
    <w:rsid w:val="00C03D1A"/>
    <w:rsid w:val="00C04024"/>
    <w:rsid w:val="00C04078"/>
    <w:rsid w:val="00C04272"/>
    <w:rsid w:val="00C04380"/>
    <w:rsid w:val="00C044DA"/>
    <w:rsid w:val="00C04956"/>
    <w:rsid w:val="00C04E6E"/>
    <w:rsid w:val="00C050C9"/>
    <w:rsid w:val="00C0533F"/>
    <w:rsid w:val="00C0543C"/>
    <w:rsid w:val="00C05482"/>
    <w:rsid w:val="00C0550E"/>
    <w:rsid w:val="00C0558F"/>
    <w:rsid w:val="00C055A3"/>
    <w:rsid w:val="00C05861"/>
    <w:rsid w:val="00C059EC"/>
    <w:rsid w:val="00C05C1B"/>
    <w:rsid w:val="00C05E39"/>
    <w:rsid w:val="00C0606D"/>
    <w:rsid w:val="00C061C6"/>
    <w:rsid w:val="00C06263"/>
    <w:rsid w:val="00C0633A"/>
    <w:rsid w:val="00C063F4"/>
    <w:rsid w:val="00C06545"/>
    <w:rsid w:val="00C06727"/>
    <w:rsid w:val="00C0686F"/>
    <w:rsid w:val="00C0688E"/>
    <w:rsid w:val="00C06972"/>
    <w:rsid w:val="00C06B2E"/>
    <w:rsid w:val="00C06C64"/>
    <w:rsid w:val="00C06D41"/>
    <w:rsid w:val="00C06E76"/>
    <w:rsid w:val="00C06F7F"/>
    <w:rsid w:val="00C072C5"/>
    <w:rsid w:val="00C07448"/>
    <w:rsid w:val="00C07889"/>
    <w:rsid w:val="00C078B9"/>
    <w:rsid w:val="00C079F5"/>
    <w:rsid w:val="00C07B31"/>
    <w:rsid w:val="00C07D87"/>
    <w:rsid w:val="00C102C0"/>
    <w:rsid w:val="00C109E3"/>
    <w:rsid w:val="00C10A7B"/>
    <w:rsid w:val="00C10BAC"/>
    <w:rsid w:val="00C10C8D"/>
    <w:rsid w:val="00C10DF1"/>
    <w:rsid w:val="00C110E5"/>
    <w:rsid w:val="00C115E2"/>
    <w:rsid w:val="00C1164A"/>
    <w:rsid w:val="00C11BD8"/>
    <w:rsid w:val="00C11CEC"/>
    <w:rsid w:val="00C126E6"/>
    <w:rsid w:val="00C129A3"/>
    <w:rsid w:val="00C12B34"/>
    <w:rsid w:val="00C12B36"/>
    <w:rsid w:val="00C12C60"/>
    <w:rsid w:val="00C13038"/>
    <w:rsid w:val="00C13349"/>
    <w:rsid w:val="00C1352E"/>
    <w:rsid w:val="00C137DF"/>
    <w:rsid w:val="00C138AE"/>
    <w:rsid w:val="00C13F6C"/>
    <w:rsid w:val="00C14069"/>
    <w:rsid w:val="00C14501"/>
    <w:rsid w:val="00C14951"/>
    <w:rsid w:val="00C150E5"/>
    <w:rsid w:val="00C153DC"/>
    <w:rsid w:val="00C15669"/>
    <w:rsid w:val="00C15750"/>
    <w:rsid w:val="00C15925"/>
    <w:rsid w:val="00C15A6D"/>
    <w:rsid w:val="00C15F34"/>
    <w:rsid w:val="00C160E0"/>
    <w:rsid w:val="00C16129"/>
    <w:rsid w:val="00C1638F"/>
    <w:rsid w:val="00C168A4"/>
    <w:rsid w:val="00C16BBC"/>
    <w:rsid w:val="00C16C61"/>
    <w:rsid w:val="00C1728E"/>
    <w:rsid w:val="00C172A8"/>
    <w:rsid w:val="00C1741A"/>
    <w:rsid w:val="00C176DC"/>
    <w:rsid w:val="00C17A87"/>
    <w:rsid w:val="00C17D2A"/>
    <w:rsid w:val="00C17D6E"/>
    <w:rsid w:val="00C17E9D"/>
    <w:rsid w:val="00C17F18"/>
    <w:rsid w:val="00C17FCB"/>
    <w:rsid w:val="00C2011B"/>
    <w:rsid w:val="00C20262"/>
    <w:rsid w:val="00C203EE"/>
    <w:rsid w:val="00C203F7"/>
    <w:rsid w:val="00C20443"/>
    <w:rsid w:val="00C204D2"/>
    <w:rsid w:val="00C20851"/>
    <w:rsid w:val="00C20A55"/>
    <w:rsid w:val="00C20A65"/>
    <w:rsid w:val="00C20D7C"/>
    <w:rsid w:val="00C21000"/>
    <w:rsid w:val="00C21008"/>
    <w:rsid w:val="00C21011"/>
    <w:rsid w:val="00C2101F"/>
    <w:rsid w:val="00C210AD"/>
    <w:rsid w:val="00C215EF"/>
    <w:rsid w:val="00C21716"/>
    <w:rsid w:val="00C217B3"/>
    <w:rsid w:val="00C2182C"/>
    <w:rsid w:val="00C2186B"/>
    <w:rsid w:val="00C2197F"/>
    <w:rsid w:val="00C21E06"/>
    <w:rsid w:val="00C21FB5"/>
    <w:rsid w:val="00C2201E"/>
    <w:rsid w:val="00C22183"/>
    <w:rsid w:val="00C2218D"/>
    <w:rsid w:val="00C222FB"/>
    <w:rsid w:val="00C2245D"/>
    <w:rsid w:val="00C226D4"/>
    <w:rsid w:val="00C227B2"/>
    <w:rsid w:val="00C227C2"/>
    <w:rsid w:val="00C22976"/>
    <w:rsid w:val="00C22D8C"/>
    <w:rsid w:val="00C22DBA"/>
    <w:rsid w:val="00C23065"/>
    <w:rsid w:val="00C23162"/>
    <w:rsid w:val="00C23CF4"/>
    <w:rsid w:val="00C23D44"/>
    <w:rsid w:val="00C23E38"/>
    <w:rsid w:val="00C23F72"/>
    <w:rsid w:val="00C243C7"/>
    <w:rsid w:val="00C2446B"/>
    <w:rsid w:val="00C249EF"/>
    <w:rsid w:val="00C249F2"/>
    <w:rsid w:val="00C24A7E"/>
    <w:rsid w:val="00C24C20"/>
    <w:rsid w:val="00C24FCD"/>
    <w:rsid w:val="00C24FE7"/>
    <w:rsid w:val="00C25152"/>
    <w:rsid w:val="00C25313"/>
    <w:rsid w:val="00C25374"/>
    <w:rsid w:val="00C2545D"/>
    <w:rsid w:val="00C2556C"/>
    <w:rsid w:val="00C256F4"/>
    <w:rsid w:val="00C25BEF"/>
    <w:rsid w:val="00C25BF2"/>
    <w:rsid w:val="00C262A2"/>
    <w:rsid w:val="00C26323"/>
    <w:rsid w:val="00C26362"/>
    <w:rsid w:val="00C263DA"/>
    <w:rsid w:val="00C26458"/>
    <w:rsid w:val="00C264AB"/>
    <w:rsid w:val="00C2662F"/>
    <w:rsid w:val="00C26D02"/>
    <w:rsid w:val="00C26EFA"/>
    <w:rsid w:val="00C273FC"/>
    <w:rsid w:val="00C2762B"/>
    <w:rsid w:val="00C27E86"/>
    <w:rsid w:val="00C27F5F"/>
    <w:rsid w:val="00C30161"/>
    <w:rsid w:val="00C3019C"/>
    <w:rsid w:val="00C30282"/>
    <w:rsid w:val="00C302C8"/>
    <w:rsid w:val="00C30369"/>
    <w:rsid w:val="00C303E1"/>
    <w:rsid w:val="00C30411"/>
    <w:rsid w:val="00C30902"/>
    <w:rsid w:val="00C30BF6"/>
    <w:rsid w:val="00C30E23"/>
    <w:rsid w:val="00C31174"/>
    <w:rsid w:val="00C312B4"/>
    <w:rsid w:val="00C313DD"/>
    <w:rsid w:val="00C31A18"/>
    <w:rsid w:val="00C31B2C"/>
    <w:rsid w:val="00C31C93"/>
    <w:rsid w:val="00C31C99"/>
    <w:rsid w:val="00C31CA5"/>
    <w:rsid w:val="00C32152"/>
    <w:rsid w:val="00C32776"/>
    <w:rsid w:val="00C327CA"/>
    <w:rsid w:val="00C32E50"/>
    <w:rsid w:val="00C32FB8"/>
    <w:rsid w:val="00C334AA"/>
    <w:rsid w:val="00C3367E"/>
    <w:rsid w:val="00C33B3B"/>
    <w:rsid w:val="00C33C7A"/>
    <w:rsid w:val="00C33C8B"/>
    <w:rsid w:val="00C3402F"/>
    <w:rsid w:val="00C3423C"/>
    <w:rsid w:val="00C34359"/>
    <w:rsid w:val="00C34775"/>
    <w:rsid w:val="00C3490E"/>
    <w:rsid w:val="00C34928"/>
    <w:rsid w:val="00C34A09"/>
    <w:rsid w:val="00C34BA8"/>
    <w:rsid w:val="00C34C18"/>
    <w:rsid w:val="00C34DBD"/>
    <w:rsid w:val="00C34ED9"/>
    <w:rsid w:val="00C34F42"/>
    <w:rsid w:val="00C35026"/>
    <w:rsid w:val="00C35174"/>
    <w:rsid w:val="00C3518F"/>
    <w:rsid w:val="00C35193"/>
    <w:rsid w:val="00C351FD"/>
    <w:rsid w:val="00C3522D"/>
    <w:rsid w:val="00C35634"/>
    <w:rsid w:val="00C35641"/>
    <w:rsid w:val="00C3581B"/>
    <w:rsid w:val="00C35BDA"/>
    <w:rsid w:val="00C35DE6"/>
    <w:rsid w:val="00C35F08"/>
    <w:rsid w:val="00C36110"/>
    <w:rsid w:val="00C3617C"/>
    <w:rsid w:val="00C361BF"/>
    <w:rsid w:val="00C36387"/>
    <w:rsid w:val="00C364EF"/>
    <w:rsid w:val="00C36B44"/>
    <w:rsid w:val="00C36CAA"/>
    <w:rsid w:val="00C36ED4"/>
    <w:rsid w:val="00C36EEE"/>
    <w:rsid w:val="00C3701C"/>
    <w:rsid w:val="00C374D7"/>
    <w:rsid w:val="00C3751B"/>
    <w:rsid w:val="00C37547"/>
    <w:rsid w:val="00C3797B"/>
    <w:rsid w:val="00C37D0B"/>
    <w:rsid w:val="00C40070"/>
    <w:rsid w:val="00C4042B"/>
    <w:rsid w:val="00C4050C"/>
    <w:rsid w:val="00C40598"/>
    <w:rsid w:val="00C40847"/>
    <w:rsid w:val="00C409BB"/>
    <w:rsid w:val="00C40AA9"/>
    <w:rsid w:val="00C40B0D"/>
    <w:rsid w:val="00C40BAF"/>
    <w:rsid w:val="00C40E2D"/>
    <w:rsid w:val="00C4131C"/>
    <w:rsid w:val="00C4136A"/>
    <w:rsid w:val="00C41D0A"/>
    <w:rsid w:val="00C41D9E"/>
    <w:rsid w:val="00C41EEB"/>
    <w:rsid w:val="00C4211E"/>
    <w:rsid w:val="00C421E6"/>
    <w:rsid w:val="00C42747"/>
    <w:rsid w:val="00C42CF5"/>
    <w:rsid w:val="00C4329E"/>
    <w:rsid w:val="00C433D3"/>
    <w:rsid w:val="00C43520"/>
    <w:rsid w:val="00C437C6"/>
    <w:rsid w:val="00C43B3B"/>
    <w:rsid w:val="00C43B70"/>
    <w:rsid w:val="00C43BCB"/>
    <w:rsid w:val="00C43BFB"/>
    <w:rsid w:val="00C43C0A"/>
    <w:rsid w:val="00C43E24"/>
    <w:rsid w:val="00C43E3F"/>
    <w:rsid w:val="00C43EA5"/>
    <w:rsid w:val="00C440FB"/>
    <w:rsid w:val="00C44C43"/>
    <w:rsid w:val="00C44CD1"/>
    <w:rsid w:val="00C45017"/>
    <w:rsid w:val="00C4506E"/>
    <w:rsid w:val="00C451EB"/>
    <w:rsid w:val="00C45266"/>
    <w:rsid w:val="00C45344"/>
    <w:rsid w:val="00C453FB"/>
    <w:rsid w:val="00C45430"/>
    <w:rsid w:val="00C45441"/>
    <w:rsid w:val="00C457F6"/>
    <w:rsid w:val="00C4596A"/>
    <w:rsid w:val="00C45A91"/>
    <w:rsid w:val="00C45C1D"/>
    <w:rsid w:val="00C45CA5"/>
    <w:rsid w:val="00C45FC9"/>
    <w:rsid w:val="00C46050"/>
    <w:rsid w:val="00C46240"/>
    <w:rsid w:val="00C463E7"/>
    <w:rsid w:val="00C464D0"/>
    <w:rsid w:val="00C46642"/>
    <w:rsid w:val="00C46660"/>
    <w:rsid w:val="00C46705"/>
    <w:rsid w:val="00C469CD"/>
    <w:rsid w:val="00C46EF4"/>
    <w:rsid w:val="00C47100"/>
    <w:rsid w:val="00C4728B"/>
    <w:rsid w:val="00C4740B"/>
    <w:rsid w:val="00C47618"/>
    <w:rsid w:val="00C476B0"/>
    <w:rsid w:val="00C47789"/>
    <w:rsid w:val="00C4792F"/>
    <w:rsid w:val="00C47B89"/>
    <w:rsid w:val="00C47F58"/>
    <w:rsid w:val="00C47F94"/>
    <w:rsid w:val="00C501C1"/>
    <w:rsid w:val="00C50424"/>
    <w:rsid w:val="00C50465"/>
    <w:rsid w:val="00C50518"/>
    <w:rsid w:val="00C5052B"/>
    <w:rsid w:val="00C50598"/>
    <w:rsid w:val="00C50663"/>
    <w:rsid w:val="00C506B6"/>
    <w:rsid w:val="00C50AB6"/>
    <w:rsid w:val="00C50C3C"/>
    <w:rsid w:val="00C50E39"/>
    <w:rsid w:val="00C50E84"/>
    <w:rsid w:val="00C510FA"/>
    <w:rsid w:val="00C51118"/>
    <w:rsid w:val="00C51300"/>
    <w:rsid w:val="00C51492"/>
    <w:rsid w:val="00C5169C"/>
    <w:rsid w:val="00C517D4"/>
    <w:rsid w:val="00C5187E"/>
    <w:rsid w:val="00C51CC2"/>
    <w:rsid w:val="00C51D46"/>
    <w:rsid w:val="00C5211D"/>
    <w:rsid w:val="00C5217F"/>
    <w:rsid w:val="00C521E4"/>
    <w:rsid w:val="00C5240E"/>
    <w:rsid w:val="00C524B6"/>
    <w:rsid w:val="00C526E3"/>
    <w:rsid w:val="00C52765"/>
    <w:rsid w:val="00C528BF"/>
    <w:rsid w:val="00C52B9F"/>
    <w:rsid w:val="00C52DF3"/>
    <w:rsid w:val="00C52E99"/>
    <w:rsid w:val="00C52F6A"/>
    <w:rsid w:val="00C53312"/>
    <w:rsid w:val="00C535E1"/>
    <w:rsid w:val="00C5361E"/>
    <w:rsid w:val="00C5379D"/>
    <w:rsid w:val="00C53B4F"/>
    <w:rsid w:val="00C53C94"/>
    <w:rsid w:val="00C53FB9"/>
    <w:rsid w:val="00C54098"/>
    <w:rsid w:val="00C542C8"/>
    <w:rsid w:val="00C54308"/>
    <w:rsid w:val="00C54E31"/>
    <w:rsid w:val="00C54F67"/>
    <w:rsid w:val="00C5506F"/>
    <w:rsid w:val="00C554A0"/>
    <w:rsid w:val="00C556FE"/>
    <w:rsid w:val="00C55948"/>
    <w:rsid w:val="00C55B3D"/>
    <w:rsid w:val="00C55C26"/>
    <w:rsid w:val="00C55D31"/>
    <w:rsid w:val="00C55F06"/>
    <w:rsid w:val="00C55F8E"/>
    <w:rsid w:val="00C560B8"/>
    <w:rsid w:val="00C561F5"/>
    <w:rsid w:val="00C563AD"/>
    <w:rsid w:val="00C56F30"/>
    <w:rsid w:val="00C57126"/>
    <w:rsid w:val="00C57194"/>
    <w:rsid w:val="00C571A4"/>
    <w:rsid w:val="00C573D2"/>
    <w:rsid w:val="00C5744A"/>
    <w:rsid w:val="00C5746A"/>
    <w:rsid w:val="00C5762F"/>
    <w:rsid w:val="00C57704"/>
    <w:rsid w:val="00C57714"/>
    <w:rsid w:val="00C57B32"/>
    <w:rsid w:val="00C57F21"/>
    <w:rsid w:val="00C57F63"/>
    <w:rsid w:val="00C57FE3"/>
    <w:rsid w:val="00C600E0"/>
    <w:rsid w:val="00C60417"/>
    <w:rsid w:val="00C606E3"/>
    <w:rsid w:val="00C60807"/>
    <w:rsid w:val="00C60921"/>
    <w:rsid w:val="00C609BF"/>
    <w:rsid w:val="00C60BCE"/>
    <w:rsid w:val="00C6113F"/>
    <w:rsid w:val="00C613B6"/>
    <w:rsid w:val="00C6177E"/>
    <w:rsid w:val="00C61D33"/>
    <w:rsid w:val="00C61D51"/>
    <w:rsid w:val="00C61D83"/>
    <w:rsid w:val="00C61F9A"/>
    <w:rsid w:val="00C61FE4"/>
    <w:rsid w:val="00C62029"/>
    <w:rsid w:val="00C620EA"/>
    <w:rsid w:val="00C62124"/>
    <w:rsid w:val="00C6244C"/>
    <w:rsid w:val="00C6263D"/>
    <w:rsid w:val="00C626B2"/>
    <w:rsid w:val="00C62877"/>
    <w:rsid w:val="00C62AD0"/>
    <w:rsid w:val="00C62C30"/>
    <w:rsid w:val="00C63004"/>
    <w:rsid w:val="00C631C9"/>
    <w:rsid w:val="00C631D8"/>
    <w:rsid w:val="00C63310"/>
    <w:rsid w:val="00C6355D"/>
    <w:rsid w:val="00C635AC"/>
    <w:rsid w:val="00C63734"/>
    <w:rsid w:val="00C638CB"/>
    <w:rsid w:val="00C639DA"/>
    <w:rsid w:val="00C63A48"/>
    <w:rsid w:val="00C63B56"/>
    <w:rsid w:val="00C63D10"/>
    <w:rsid w:val="00C63DE5"/>
    <w:rsid w:val="00C63EB3"/>
    <w:rsid w:val="00C641B3"/>
    <w:rsid w:val="00C64615"/>
    <w:rsid w:val="00C6475C"/>
    <w:rsid w:val="00C64837"/>
    <w:rsid w:val="00C64954"/>
    <w:rsid w:val="00C64A08"/>
    <w:rsid w:val="00C64B88"/>
    <w:rsid w:val="00C64CAA"/>
    <w:rsid w:val="00C64E90"/>
    <w:rsid w:val="00C64F68"/>
    <w:rsid w:val="00C64FE0"/>
    <w:rsid w:val="00C65104"/>
    <w:rsid w:val="00C654B0"/>
    <w:rsid w:val="00C6586B"/>
    <w:rsid w:val="00C65881"/>
    <w:rsid w:val="00C658E0"/>
    <w:rsid w:val="00C65BAE"/>
    <w:rsid w:val="00C65D17"/>
    <w:rsid w:val="00C660CB"/>
    <w:rsid w:val="00C66169"/>
    <w:rsid w:val="00C661F6"/>
    <w:rsid w:val="00C66297"/>
    <w:rsid w:val="00C66400"/>
    <w:rsid w:val="00C665BC"/>
    <w:rsid w:val="00C6671B"/>
    <w:rsid w:val="00C66DD9"/>
    <w:rsid w:val="00C66DE0"/>
    <w:rsid w:val="00C66EC0"/>
    <w:rsid w:val="00C66F3A"/>
    <w:rsid w:val="00C6712D"/>
    <w:rsid w:val="00C672D6"/>
    <w:rsid w:val="00C67317"/>
    <w:rsid w:val="00C67516"/>
    <w:rsid w:val="00C67625"/>
    <w:rsid w:val="00C6766F"/>
    <w:rsid w:val="00C67CD8"/>
    <w:rsid w:val="00C67EFA"/>
    <w:rsid w:val="00C67F1B"/>
    <w:rsid w:val="00C70049"/>
    <w:rsid w:val="00C7022D"/>
    <w:rsid w:val="00C70360"/>
    <w:rsid w:val="00C704E9"/>
    <w:rsid w:val="00C708F0"/>
    <w:rsid w:val="00C70E1E"/>
    <w:rsid w:val="00C70E72"/>
    <w:rsid w:val="00C70E90"/>
    <w:rsid w:val="00C70EE0"/>
    <w:rsid w:val="00C70EE7"/>
    <w:rsid w:val="00C714E5"/>
    <w:rsid w:val="00C7163B"/>
    <w:rsid w:val="00C71D94"/>
    <w:rsid w:val="00C71DCA"/>
    <w:rsid w:val="00C71DCB"/>
    <w:rsid w:val="00C7203F"/>
    <w:rsid w:val="00C72375"/>
    <w:rsid w:val="00C723F3"/>
    <w:rsid w:val="00C72A7A"/>
    <w:rsid w:val="00C72D02"/>
    <w:rsid w:val="00C72E73"/>
    <w:rsid w:val="00C72EC9"/>
    <w:rsid w:val="00C736A7"/>
    <w:rsid w:val="00C736CE"/>
    <w:rsid w:val="00C737F9"/>
    <w:rsid w:val="00C73889"/>
    <w:rsid w:val="00C73A2B"/>
    <w:rsid w:val="00C73CFD"/>
    <w:rsid w:val="00C73E2E"/>
    <w:rsid w:val="00C73FE2"/>
    <w:rsid w:val="00C74582"/>
    <w:rsid w:val="00C74788"/>
    <w:rsid w:val="00C74897"/>
    <w:rsid w:val="00C74FDA"/>
    <w:rsid w:val="00C751C4"/>
    <w:rsid w:val="00C75320"/>
    <w:rsid w:val="00C75700"/>
    <w:rsid w:val="00C75738"/>
    <w:rsid w:val="00C7573B"/>
    <w:rsid w:val="00C757A9"/>
    <w:rsid w:val="00C75DE4"/>
    <w:rsid w:val="00C75F40"/>
    <w:rsid w:val="00C76132"/>
    <w:rsid w:val="00C76396"/>
    <w:rsid w:val="00C765EE"/>
    <w:rsid w:val="00C76799"/>
    <w:rsid w:val="00C76848"/>
    <w:rsid w:val="00C76A2B"/>
    <w:rsid w:val="00C76C3E"/>
    <w:rsid w:val="00C76C7E"/>
    <w:rsid w:val="00C76EC2"/>
    <w:rsid w:val="00C7713D"/>
    <w:rsid w:val="00C7736C"/>
    <w:rsid w:val="00C7739C"/>
    <w:rsid w:val="00C774B8"/>
    <w:rsid w:val="00C7775E"/>
    <w:rsid w:val="00C7790E"/>
    <w:rsid w:val="00C77C50"/>
    <w:rsid w:val="00C77CCF"/>
    <w:rsid w:val="00C77F34"/>
    <w:rsid w:val="00C804D3"/>
    <w:rsid w:val="00C8057A"/>
    <w:rsid w:val="00C80591"/>
    <w:rsid w:val="00C808F6"/>
    <w:rsid w:val="00C80954"/>
    <w:rsid w:val="00C80994"/>
    <w:rsid w:val="00C809A0"/>
    <w:rsid w:val="00C809DF"/>
    <w:rsid w:val="00C80BCD"/>
    <w:rsid w:val="00C80D57"/>
    <w:rsid w:val="00C80EF8"/>
    <w:rsid w:val="00C80FD2"/>
    <w:rsid w:val="00C8102A"/>
    <w:rsid w:val="00C81200"/>
    <w:rsid w:val="00C814F7"/>
    <w:rsid w:val="00C8152C"/>
    <w:rsid w:val="00C81967"/>
    <w:rsid w:val="00C81B91"/>
    <w:rsid w:val="00C81C10"/>
    <w:rsid w:val="00C81E66"/>
    <w:rsid w:val="00C81EB8"/>
    <w:rsid w:val="00C82089"/>
    <w:rsid w:val="00C82160"/>
    <w:rsid w:val="00C8230C"/>
    <w:rsid w:val="00C823D4"/>
    <w:rsid w:val="00C82453"/>
    <w:rsid w:val="00C82602"/>
    <w:rsid w:val="00C8262C"/>
    <w:rsid w:val="00C8291F"/>
    <w:rsid w:val="00C82979"/>
    <w:rsid w:val="00C82CC0"/>
    <w:rsid w:val="00C82D1F"/>
    <w:rsid w:val="00C82DA3"/>
    <w:rsid w:val="00C8308F"/>
    <w:rsid w:val="00C83203"/>
    <w:rsid w:val="00C83496"/>
    <w:rsid w:val="00C834EB"/>
    <w:rsid w:val="00C835CA"/>
    <w:rsid w:val="00C83955"/>
    <w:rsid w:val="00C839F6"/>
    <w:rsid w:val="00C83A3A"/>
    <w:rsid w:val="00C83A60"/>
    <w:rsid w:val="00C83ADC"/>
    <w:rsid w:val="00C83C51"/>
    <w:rsid w:val="00C83DA0"/>
    <w:rsid w:val="00C83DBA"/>
    <w:rsid w:val="00C842FB"/>
    <w:rsid w:val="00C84386"/>
    <w:rsid w:val="00C84487"/>
    <w:rsid w:val="00C8448B"/>
    <w:rsid w:val="00C846B5"/>
    <w:rsid w:val="00C847F6"/>
    <w:rsid w:val="00C848B5"/>
    <w:rsid w:val="00C84DC7"/>
    <w:rsid w:val="00C84DE5"/>
    <w:rsid w:val="00C84E67"/>
    <w:rsid w:val="00C855B0"/>
    <w:rsid w:val="00C855F7"/>
    <w:rsid w:val="00C858D5"/>
    <w:rsid w:val="00C85903"/>
    <w:rsid w:val="00C85A14"/>
    <w:rsid w:val="00C86242"/>
    <w:rsid w:val="00C86322"/>
    <w:rsid w:val="00C863BB"/>
    <w:rsid w:val="00C8649C"/>
    <w:rsid w:val="00C864AD"/>
    <w:rsid w:val="00C86511"/>
    <w:rsid w:val="00C865D2"/>
    <w:rsid w:val="00C867C8"/>
    <w:rsid w:val="00C86B74"/>
    <w:rsid w:val="00C86CF7"/>
    <w:rsid w:val="00C86D6F"/>
    <w:rsid w:val="00C871B0"/>
    <w:rsid w:val="00C873DC"/>
    <w:rsid w:val="00C879ED"/>
    <w:rsid w:val="00C87AA0"/>
    <w:rsid w:val="00C87F4F"/>
    <w:rsid w:val="00C87FB6"/>
    <w:rsid w:val="00C87FC6"/>
    <w:rsid w:val="00C9013B"/>
    <w:rsid w:val="00C9015A"/>
    <w:rsid w:val="00C90446"/>
    <w:rsid w:val="00C907D2"/>
    <w:rsid w:val="00C90A1B"/>
    <w:rsid w:val="00C90C10"/>
    <w:rsid w:val="00C90FB5"/>
    <w:rsid w:val="00C9108E"/>
    <w:rsid w:val="00C911D1"/>
    <w:rsid w:val="00C9124E"/>
    <w:rsid w:val="00C91CF0"/>
    <w:rsid w:val="00C91FC4"/>
    <w:rsid w:val="00C91FDE"/>
    <w:rsid w:val="00C92080"/>
    <w:rsid w:val="00C92100"/>
    <w:rsid w:val="00C92124"/>
    <w:rsid w:val="00C92286"/>
    <w:rsid w:val="00C929A3"/>
    <w:rsid w:val="00C9302F"/>
    <w:rsid w:val="00C93835"/>
    <w:rsid w:val="00C93AE3"/>
    <w:rsid w:val="00C93B3E"/>
    <w:rsid w:val="00C93F59"/>
    <w:rsid w:val="00C94422"/>
    <w:rsid w:val="00C94457"/>
    <w:rsid w:val="00C944A0"/>
    <w:rsid w:val="00C944B2"/>
    <w:rsid w:val="00C9462D"/>
    <w:rsid w:val="00C94816"/>
    <w:rsid w:val="00C949DD"/>
    <w:rsid w:val="00C94D49"/>
    <w:rsid w:val="00C94D81"/>
    <w:rsid w:val="00C94FEF"/>
    <w:rsid w:val="00C95094"/>
    <w:rsid w:val="00C952AE"/>
    <w:rsid w:val="00C95448"/>
    <w:rsid w:val="00C9563C"/>
    <w:rsid w:val="00C95B3D"/>
    <w:rsid w:val="00C95C0F"/>
    <w:rsid w:val="00C95E8A"/>
    <w:rsid w:val="00C95E90"/>
    <w:rsid w:val="00C961F0"/>
    <w:rsid w:val="00C964A4"/>
    <w:rsid w:val="00C9671E"/>
    <w:rsid w:val="00C96A24"/>
    <w:rsid w:val="00C96AD1"/>
    <w:rsid w:val="00C96F54"/>
    <w:rsid w:val="00C970B0"/>
    <w:rsid w:val="00C97149"/>
    <w:rsid w:val="00C97289"/>
    <w:rsid w:val="00C97469"/>
    <w:rsid w:val="00C97494"/>
    <w:rsid w:val="00C97757"/>
    <w:rsid w:val="00C97869"/>
    <w:rsid w:val="00C9791C"/>
    <w:rsid w:val="00C97C0D"/>
    <w:rsid w:val="00C97C66"/>
    <w:rsid w:val="00C97C94"/>
    <w:rsid w:val="00CA01DC"/>
    <w:rsid w:val="00CA02AF"/>
    <w:rsid w:val="00CA0672"/>
    <w:rsid w:val="00CA0795"/>
    <w:rsid w:val="00CA099B"/>
    <w:rsid w:val="00CA09CA"/>
    <w:rsid w:val="00CA0B73"/>
    <w:rsid w:val="00CA10F4"/>
    <w:rsid w:val="00CA1280"/>
    <w:rsid w:val="00CA136A"/>
    <w:rsid w:val="00CA1438"/>
    <w:rsid w:val="00CA14B1"/>
    <w:rsid w:val="00CA1790"/>
    <w:rsid w:val="00CA186C"/>
    <w:rsid w:val="00CA192A"/>
    <w:rsid w:val="00CA1C00"/>
    <w:rsid w:val="00CA28C1"/>
    <w:rsid w:val="00CA2C25"/>
    <w:rsid w:val="00CA2C28"/>
    <w:rsid w:val="00CA3187"/>
    <w:rsid w:val="00CA357D"/>
    <w:rsid w:val="00CA35CE"/>
    <w:rsid w:val="00CA372A"/>
    <w:rsid w:val="00CA3801"/>
    <w:rsid w:val="00CA3834"/>
    <w:rsid w:val="00CA383F"/>
    <w:rsid w:val="00CA3AF7"/>
    <w:rsid w:val="00CA3BFC"/>
    <w:rsid w:val="00CA3C1C"/>
    <w:rsid w:val="00CA4260"/>
    <w:rsid w:val="00CA4283"/>
    <w:rsid w:val="00CA449C"/>
    <w:rsid w:val="00CA4557"/>
    <w:rsid w:val="00CA45D0"/>
    <w:rsid w:val="00CA47EE"/>
    <w:rsid w:val="00CA49A2"/>
    <w:rsid w:val="00CA4B7B"/>
    <w:rsid w:val="00CA4E48"/>
    <w:rsid w:val="00CA4F6A"/>
    <w:rsid w:val="00CA525A"/>
    <w:rsid w:val="00CA52D2"/>
    <w:rsid w:val="00CA5787"/>
    <w:rsid w:val="00CA586F"/>
    <w:rsid w:val="00CA5953"/>
    <w:rsid w:val="00CA5B84"/>
    <w:rsid w:val="00CA5DD7"/>
    <w:rsid w:val="00CA63CD"/>
    <w:rsid w:val="00CA63F1"/>
    <w:rsid w:val="00CA64A7"/>
    <w:rsid w:val="00CA65F5"/>
    <w:rsid w:val="00CA6666"/>
    <w:rsid w:val="00CA66E2"/>
    <w:rsid w:val="00CA6789"/>
    <w:rsid w:val="00CA6849"/>
    <w:rsid w:val="00CA6A18"/>
    <w:rsid w:val="00CA6AED"/>
    <w:rsid w:val="00CA6DC0"/>
    <w:rsid w:val="00CA7057"/>
    <w:rsid w:val="00CA7061"/>
    <w:rsid w:val="00CA706F"/>
    <w:rsid w:val="00CA7155"/>
    <w:rsid w:val="00CA716A"/>
    <w:rsid w:val="00CA71CD"/>
    <w:rsid w:val="00CA74D9"/>
    <w:rsid w:val="00CA7547"/>
    <w:rsid w:val="00CA75C7"/>
    <w:rsid w:val="00CA7683"/>
    <w:rsid w:val="00CA76E5"/>
    <w:rsid w:val="00CA7722"/>
    <w:rsid w:val="00CA7741"/>
    <w:rsid w:val="00CA7A4B"/>
    <w:rsid w:val="00CA7A7D"/>
    <w:rsid w:val="00CA7C37"/>
    <w:rsid w:val="00CA7E86"/>
    <w:rsid w:val="00CB0522"/>
    <w:rsid w:val="00CB0544"/>
    <w:rsid w:val="00CB08F6"/>
    <w:rsid w:val="00CB0BEA"/>
    <w:rsid w:val="00CB1189"/>
    <w:rsid w:val="00CB11F3"/>
    <w:rsid w:val="00CB182D"/>
    <w:rsid w:val="00CB1985"/>
    <w:rsid w:val="00CB1A92"/>
    <w:rsid w:val="00CB1BDE"/>
    <w:rsid w:val="00CB1C63"/>
    <w:rsid w:val="00CB1E53"/>
    <w:rsid w:val="00CB21D6"/>
    <w:rsid w:val="00CB24AE"/>
    <w:rsid w:val="00CB25BD"/>
    <w:rsid w:val="00CB27C5"/>
    <w:rsid w:val="00CB283C"/>
    <w:rsid w:val="00CB29D6"/>
    <w:rsid w:val="00CB2AAB"/>
    <w:rsid w:val="00CB2D08"/>
    <w:rsid w:val="00CB3156"/>
    <w:rsid w:val="00CB31F6"/>
    <w:rsid w:val="00CB327B"/>
    <w:rsid w:val="00CB3416"/>
    <w:rsid w:val="00CB347D"/>
    <w:rsid w:val="00CB3611"/>
    <w:rsid w:val="00CB38C1"/>
    <w:rsid w:val="00CB3CE3"/>
    <w:rsid w:val="00CB40F7"/>
    <w:rsid w:val="00CB44CD"/>
    <w:rsid w:val="00CB4750"/>
    <w:rsid w:val="00CB483B"/>
    <w:rsid w:val="00CB4A54"/>
    <w:rsid w:val="00CB4DF4"/>
    <w:rsid w:val="00CB53F6"/>
    <w:rsid w:val="00CB5401"/>
    <w:rsid w:val="00CB54E5"/>
    <w:rsid w:val="00CB55EE"/>
    <w:rsid w:val="00CB565B"/>
    <w:rsid w:val="00CB566D"/>
    <w:rsid w:val="00CB5E35"/>
    <w:rsid w:val="00CB6017"/>
    <w:rsid w:val="00CB6134"/>
    <w:rsid w:val="00CB626F"/>
    <w:rsid w:val="00CB67A8"/>
    <w:rsid w:val="00CB67FB"/>
    <w:rsid w:val="00CB682B"/>
    <w:rsid w:val="00CB6D32"/>
    <w:rsid w:val="00CB6E40"/>
    <w:rsid w:val="00CB6E7A"/>
    <w:rsid w:val="00CB6F5C"/>
    <w:rsid w:val="00CB70AE"/>
    <w:rsid w:val="00CB70CE"/>
    <w:rsid w:val="00CB72AE"/>
    <w:rsid w:val="00CB7491"/>
    <w:rsid w:val="00CB74A5"/>
    <w:rsid w:val="00CB7670"/>
    <w:rsid w:val="00CB7684"/>
    <w:rsid w:val="00CB7841"/>
    <w:rsid w:val="00CB7B87"/>
    <w:rsid w:val="00CB7D38"/>
    <w:rsid w:val="00CB7DBC"/>
    <w:rsid w:val="00CC0080"/>
    <w:rsid w:val="00CC02BF"/>
    <w:rsid w:val="00CC0860"/>
    <w:rsid w:val="00CC0BBF"/>
    <w:rsid w:val="00CC0E32"/>
    <w:rsid w:val="00CC0E50"/>
    <w:rsid w:val="00CC1201"/>
    <w:rsid w:val="00CC126B"/>
    <w:rsid w:val="00CC1617"/>
    <w:rsid w:val="00CC181E"/>
    <w:rsid w:val="00CC1896"/>
    <w:rsid w:val="00CC18E1"/>
    <w:rsid w:val="00CC19D1"/>
    <w:rsid w:val="00CC1C62"/>
    <w:rsid w:val="00CC21BD"/>
    <w:rsid w:val="00CC23BE"/>
    <w:rsid w:val="00CC24AA"/>
    <w:rsid w:val="00CC250D"/>
    <w:rsid w:val="00CC26A7"/>
    <w:rsid w:val="00CC26EB"/>
    <w:rsid w:val="00CC2792"/>
    <w:rsid w:val="00CC2892"/>
    <w:rsid w:val="00CC2957"/>
    <w:rsid w:val="00CC2D50"/>
    <w:rsid w:val="00CC3234"/>
    <w:rsid w:val="00CC32CC"/>
    <w:rsid w:val="00CC3302"/>
    <w:rsid w:val="00CC33BD"/>
    <w:rsid w:val="00CC39FA"/>
    <w:rsid w:val="00CC3A88"/>
    <w:rsid w:val="00CC3AF9"/>
    <w:rsid w:val="00CC4061"/>
    <w:rsid w:val="00CC40AC"/>
    <w:rsid w:val="00CC42C3"/>
    <w:rsid w:val="00CC4340"/>
    <w:rsid w:val="00CC480E"/>
    <w:rsid w:val="00CC4909"/>
    <w:rsid w:val="00CC49DB"/>
    <w:rsid w:val="00CC4C3A"/>
    <w:rsid w:val="00CC4C66"/>
    <w:rsid w:val="00CC4D05"/>
    <w:rsid w:val="00CC4D14"/>
    <w:rsid w:val="00CC4E50"/>
    <w:rsid w:val="00CC4E66"/>
    <w:rsid w:val="00CC4F13"/>
    <w:rsid w:val="00CC512C"/>
    <w:rsid w:val="00CC5333"/>
    <w:rsid w:val="00CC53AB"/>
    <w:rsid w:val="00CC54CF"/>
    <w:rsid w:val="00CC55BE"/>
    <w:rsid w:val="00CC56D6"/>
    <w:rsid w:val="00CC5837"/>
    <w:rsid w:val="00CC5884"/>
    <w:rsid w:val="00CC5916"/>
    <w:rsid w:val="00CC5ABF"/>
    <w:rsid w:val="00CC5ACF"/>
    <w:rsid w:val="00CC5E17"/>
    <w:rsid w:val="00CC5E30"/>
    <w:rsid w:val="00CC6019"/>
    <w:rsid w:val="00CC60C7"/>
    <w:rsid w:val="00CC619E"/>
    <w:rsid w:val="00CC6309"/>
    <w:rsid w:val="00CC63B0"/>
    <w:rsid w:val="00CC6559"/>
    <w:rsid w:val="00CC659B"/>
    <w:rsid w:val="00CC671C"/>
    <w:rsid w:val="00CC6872"/>
    <w:rsid w:val="00CC6AB8"/>
    <w:rsid w:val="00CC6ACA"/>
    <w:rsid w:val="00CC6B37"/>
    <w:rsid w:val="00CC6C10"/>
    <w:rsid w:val="00CC6E14"/>
    <w:rsid w:val="00CC704A"/>
    <w:rsid w:val="00CC7063"/>
    <w:rsid w:val="00CC720D"/>
    <w:rsid w:val="00CC76FF"/>
    <w:rsid w:val="00CC7774"/>
    <w:rsid w:val="00CC78DD"/>
    <w:rsid w:val="00CC7948"/>
    <w:rsid w:val="00CC7CA5"/>
    <w:rsid w:val="00CD03D5"/>
    <w:rsid w:val="00CD059A"/>
    <w:rsid w:val="00CD07EF"/>
    <w:rsid w:val="00CD0A8B"/>
    <w:rsid w:val="00CD0AEC"/>
    <w:rsid w:val="00CD0B18"/>
    <w:rsid w:val="00CD0CC2"/>
    <w:rsid w:val="00CD10E4"/>
    <w:rsid w:val="00CD1942"/>
    <w:rsid w:val="00CD1A11"/>
    <w:rsid w:val="00CD1DC6"/>
    <w:rsid w:val="00CD1E03"/>
    <w:rsid w:val="00CD2389"/>
    <w:rsid w:val="00CD2868"/>
    <w:rsid w:val="00CD28EF"/>
    <w:rsid w:val="00CD2AE3"/>
    <w:rsid w:val="00CD2BF8"/>
    <w:rsid w:val="00CD2CD0"/>
    <w:rsid w:val="00CD2D12"/>
    <w:rsid w:val="00CD31B2"/>
    <w:rsid w:val="00CD31DA"/>
    <w:rsid w:val="00CD3594"/>
    <w:rsid w:val="00CD373C"/>
    <w:rsid w:val="00CD39D2"/>
    <w:rsid w:val="00CD3CF7"/>
    <w:rsid w:val="00CD3EC0"/>
    <w:rsid w:val="00CD42DE"/>
    <w:rsid w:val="00CD43A3"/>
    <w:rsid w:val="00CD4592"/>
    <w:rsid w:val="00CD4783"/>
    <w:rsid w:val="00CD4941"/>
    <w:rsid w:val="00CD4B11"/>
    <w:rsid w:val="00CD4BFF"/>
    <w:rsid w:val="00CD4C69"/>
    <w:rsid w:val="00CD4D31"/>
    <w:rsid w:val="00CD4ECE"/>
    <w:rsid w:val="00CD4F28"/>
    <w:rsid w:val="00CD569E"/>
    <w:rsid w:val="00CD57E4"/>
    <w:rsid w:val="00CD582D"/>
    <w:rsid w:val="00CD59C3"/>
    <w:rsid w:val="00CD5A94"/>
    <w:rsid w:val="00CD5C73"/>
    <w:rsid w:val="00CD5E4A"/>
    <w:rsid w:val="00CD5E58"/>
    <w:rsid w:val="00CD5F58"/>
    <w:rsid w:val="00CD5F99"/>
    <w:rsid w:val="00CD6179"/>
    <w:rsid w:val="00CD6289"/>
    <w:rsid w:val="00CD6308"/>
    <w:rsid w:val="00CD666C"/>
    <w:rsid w:val="00CD687A"/>
    <w:rsid w:val="00CD6AD8"/>
    <w:rsid w:val="00CD6BD8"/>
    <w:rsid w:val="00CD6CA5"/>
    <w:rsid w:val="00CD6F3E"/>
    <w:rsid w:val="00CD708C"/>
    <w:rsid w:val="00CD7234"/>
    <w:rsid w:val="00CD7498"/>
    <w:rsid w:val="00CD7551"/>
    <w:rsid w:val="00CD7653"/>
    <w:rsid w:val="00CD7672"/>
    <w:rsid w:val="00CD78E4"/>
    <w:rsid w:val="00CD7BB2"/>
    <w:rsid w:val="00CD7D69"/>
    <w:rsid w:val="00CD7DE3"/>
    <w:rsid w:val="00CE079C"/>
    <w:rsid w:val="00CE0940"/>
    <w:rsid w:val="00CE0ADE"/>
    <w:rsid w:val="00CE0B5E"/>
    <w:rsid w:val="00CE0ECC"/>
    <w:rsid w:val="00CE0FB6"/>
    <w:rsid w:val="00CE12C4"/>
    <w:rsid w:val="00CE1508"/>
    <w:rsid w:val="00CE184D"/>
    <w:rsid w:val="00CE1B50"/>
    <w:rsid w:val="00CE1EA2"/>
    <w:rsid w:val="00CE2550"/>
    <w:rsid w:val="00CE2698"/>
    <w:rsid w:val="00CE285A"/>
    <w:rsid w:val="00CE2941"/>
    <w:rsid w:val="00CE29D4"/>
    <w:rsid w:val="00CE2BBD"/>
    <w:rsid w:val="00CE2BF6"/>
    <w:rsid w:val="00CE2EFC"/>
    <w:rsid w:val="00CE309D"/>
    <w:rsid w:val="00CE3370"/>
    <w:rsid w:val="00CE36AE"/>
    <w:rsid w:val="00CE37CC"/>
    <w:rsid w:val="00CE3A45"/>
    <w:rsid w:val="00CE3C63"/>
    <w:rsid w:val="00CE40E6"/>
    <w:rsid w:val="00CE412E"/>
    <w:rsid w:val="00CE454F"/>
    <w:rsid w:val="00CE461A"/>
    <w:rsid w:val="00CE4BDC"/>
    <w:rsid w:val="00CE4E13"/>
    <w:rsid w:val="00CE4F20"/>
    <w:rsid w:val="00CE5023"/>
    <w:rsid w:val="00CE505F"/>
    <w:rsid w:val="00CE5206"/>
    <w:rsid w:val="00CE54D0"/>
    <w:rsid w:val="00CE573A"/>
    <w:rsid w:val="00CE593E"/>
    <w:rsid w:val="00CE5BDE"/>
    <w:rsid w:val="00CE5C40"/>
    <w:rsid w:val="00CE5CCE"/>
    <w:rsid w:val="00CE5EC2"/>
    <w:rsid w:val="00CE60C7"/>
    <w:rsid w:val="00CE61E7"/>
    <w:rsid w:val="00CE62C8"/>
    <w:rsid w:val="00CE64CC"/>
    <w:rsid w:val="00CE668B"/>
    <w:rsid w:val="00CE66B7"/>
    <w:rsid w:val="00CE6AF0"/>
    <w:rsid w:val="00CE6E94"/>
    <w:rsid w:val="00CE6F3F"/>
    <w:rsid w:val="00CE72AF"/>
    <w:rsid w:val="00CE72DA"/>
    <w:rsid w:val="00CE73CF"/>
    <w:rsid w:val="00CE7575"/>
    <w:rsid w:val="00CE7663"/>
    <w:rsid w:val="00CE77D2"/>
    <w:rsid w:val="00CE78F4"/>
    <w:rsid w:val="00CE79F3"/>
    <w:rsid w:val="00CE7AB2"/>
    <w:rsid w:val="00CE7BDA"/>
    <w:rsid w:val="00CE7D0D"/>
    <w:rsid w:val="00CE7E3E"/>
    <w:rsid w:val="00CF013D"/>
    <w:rsid w:val="00CF01FF"/>
    <w:rsid w:val="00CF02B4"/>
    <w:rsid w:val="00CF02E3"/>
    <w:rsid w:val="00CF0635"/>
    <w:rsid w:val="00CF06D9"/>
    <w:rsid w:val="00CF09F9"/>
    <w:rsid w:val="00CF0B15"/>
    <w:rsid w:val="00CF0DF1"/>
    <w:rsid w:val="00CF0F3C"/>
    <w:rsid w:val="00CF0F62"/>
    <w:rsid w:val="00CF114B"/>
    <w:rsid w:val="00CF1484"/>
    <w:rsid w:val="00CF148B"/>
    <w:rsid w:val="00CF1934"/>
    <w:rsid w:val="00CF1C20"/>
    <w:rsid w:val="00CF20EB"/>
    <w:rsid w:val="00CF2155"/>
    <w:rsid w:val="00CF24E9"/>
    <w:rsid w:val="00CF26B7"/>
    <w:rsid w:val="00CF2813"/>
    <w:rsid w:val="00CF2B1C"/>
    <w:rsid w:val="00CF2D41"/>
    <w:rsid w:val="00CF2DCD"/>
    <w:rsid w:val="00CF2EE1"/>
    <w:rsid w:val="00CF2EE9"/>
    <w:rsid w:val="00CF31EB"/>
    <w:rsid w:val="00CF329A"/>
    <w:rsid w:val="00CF32E4"/>
    <w:rsid w:val="00CF3392"/>
    <w:rsid w:val="00CF373A"/>
    <w:rsid w:val="00CF3744"/>
    <w:rsid w:val="00CF3836"/>
    <w:rsid w:val="00CF3846"/>
    <w:rsid w:val="00CF38C9"/>
    <w:rsid w:val="00CF3903"/>
    <w:rsid w:val="00CF3B0B"/>
    <w:rsid w:val="00CF3C58"/>
    <w:rsid w:val="00CF403D"/>
    <w:rsid w:val="00CF4217"/>
    <w:rsid w:val="00CF42F5"/>
    <w:rsid w:val="00CF45ED"/>
    <w:rsid w:val="00CF471A"/>
    <w:rsid w:val="00CF4747"/>
    <w:rsid w:val="00CF48B2"/>
    <w:rsid w:val="00CF4B3D"/>
    <w:rsid w:val="00CF4E3D"/>
    <w:rsid w:val="00CF4E67"/>
    <w:rsid w:val="00CF5628"/>
    <w:rsid w:val="00CF565E"/>
    <w:rsid w:val="00CF59A2"/>
    <w:rsid w:val="00CF5A03"/>
    <w:rsid w:val="00CF5D62"/>
    <w:rsid w:val="00CF5E21"/>
    <w:rsid w:val="00CF5E27"/>
    <w:rsid w:val="00CF60F2"/>
    <w:rsid w:val="00CF613D"/>
    <w:rsid w:val="00CF6264"/>
    <w:rsid w:val="00CF62B3"/>
    <w:rsid w:val="00CF6834"/>
    <w:rsid w:val="00CF68BD"/>
    <w:rsid w:val="00CF6BAF"/>
    <w:rsid w:val="00CF6C5F"/>
    <w:rsid w:val="00CF6CA9"/>
    <w:rsid w:val="00CF6E6C"/>
    <w:rsid w:val="00CF6F0F"/>
    <w:rsid w:val="00CF6F12"/>
    <w:rsid w:val="00CF7317"/>
    <w:rsid w:val="00CF74A0"/>
    <w:rsid w:val="00CF777D"/>
    <w:rsid w:val="00CF794A"/>
    <w:rsid w:val="00CF79F6"/>
    <w:rsid w:val="00CF7D0D"/>
    <w:rsid w:val="00CF7D1D"/>
    <w:rsid w:val="00CF7E39"/>
    <w:rsid w:val="00D0008F"/>
    <w:rsid w:val="00D00434"/>
    <w:rsid w:val="00D00639"/>
    <w:rsid w:val="00D00907"/>
    <w:rsid w:val="00D00934"/>
    <w:rsid w:val="00D00D29"/>
    <w:rsid w:val="00D00EB6"/>
    <w:rsid w:val="00D00F38"/>
    <w:rsid w:val="00D01383"/>
    <w:rsid w:val="00D01ADC"/>
    <w:rsid w:val="00D01AEE"/>
    <w:rsid w:val="00D01C6B"/>
    <w:rsid w:val="00D01CA0"/>
    <w:rsid w:val="00D01F03"/>
    <w:rsid w:val="00D021A3"/>
    <w:rsid w:val="00D025D0"/>
    <w:rsid w:val="00D027CF"/>
    <w:rsid w:val="00D02A46"/>
    <w:rsid w:val="00D02AC1"/>
    <w:rsid w:val="00D02C32"/>
    <w:rsid w:val="00D02EFB"/>
    <w:rsid w:val="00D02F01"/>
    <w:rsid w:val="00D02F93"/>
    <w:rsid w:val="00D0311D"/>
    <w:rsid w:val="00D0339A"/>
    <w:rsid w:val="00D0352D"/>
    <w:rsid w:val="00D035D0"/>
    <w:rsid w:val="00D038C3"/>
    <w:rsid w:val="00D03939"/>
    <w:rsid w:val="00D03A42"/>
    <w:rsid w:val="00D03B6F"/>
    <w:rsid w:val="00D03C99"/>
    <w:rsid w:val="00D03F2E"/>
    <w:rsid w:val="00D0485E"/>
    <w:rsid w:val="00D048EC"/>
    <w:rsid w:val="00D048FB"/>
    <w:rsid w:val="00D04E1A"/>
    <w:rsid w:val="00D04EBB"/>
    <w:rsid w:val="00D0539F"/>
    <w:rsid w:val="00D056F3"/>
    <w:rsid w:val="00D05AB9"/>
    <w:rsid w:val="00D05BB7"/>
    <w:rsid w:val="00D05CE8"/>
    <w:rsid w:val="00D05EE4"/>
    <w:rsid w:val="00D05F3D"/>
    <w:rsid w:val="00D05F7D"/>
    <w:rsid w:val="00D05FBF"/>
    <w:rsid w:val="00D061B4"/>
    <w:rsid w:val="00D06497"/>
    <w:rsid w:val="00D06515"/>
    <w:rsid w:val="00D06536"/>
    <w:rsid w:val="00D0653D"/>
    <w:rsid w:val="00D0655E"/>
    <w:rsid w:val="00D06631"/>
    <w:rsid w:val="00D06C30"/>
    <w:rsid w:val="00D06CDF"/>
    <w:rsid w:val="00D06E51"/>
    <w:rsid w:val="00D06F2C"/>
    <w:rsid w:val="00D0709B"/>
    <w:rsid w:val="00D07123"/>
    <w:rsid w:val="00D07209"/>
    <w:rsid w:val="00D072D7"/>
    <w:rsid w:val="00D0746B"/>
    <w:rsid w:val="00D07752"/>
    <w:rsid w:val="00D0787B"/>
    <w:rsid w:val="00D079B3"/>
    <w:rsid w:val="00D07A8C"/>
    <w:rsid w:val="00D07D29"/>
    <w:rsid w:val="00D07DBD"/>
    <w:rsid w:val="00D07FCB"/>
    <w:rsid w:val="00D10199"/>
    <w:rsid w:val="00D10529"/>
    <w:rsid w:val="00D10533"/>
    <w:rsid w:val="00D106C7"/>
    <w:rsid w:val="00D108CD"/>
    <w:rsid w:val="00D10C87"/>
    <w:rsid w:val="00D11613"/>
    <w:rsid w:val="00D1171C"/>
    <w:rsid w:val="00D1178D"/>
    <w:rsid w:val="00D118C0"/>
    <w:rsid w:val="00D11C43"/>
    <w:rsid w:val="00D11CFE"/>
    <w:rsid w:val="00D12183"/>
    <w:rsid w:val="00D12E89"/>
    <w:rsid w:val="00D13125"/>
    <w:rsid w:val="00D13166"/>
    <w:rsid w:val="00D139DF"/>
    <w:rsid w:val="00D13B2D"/>
    <w:rsid w:val="00D13B51"/>
    <w:rsid w:val="00D13C9E"/>
    <w:rsid w:val="00D13E34"/>
    <w:rsid w:val="00D1422A"/>
    <w:rsid w:val="00D142AB"/>
    <w:rsid w:val="00D142BE"/>
    <w:rsid w:val="00D14361"/>
    <w:rsid w:val="00D1447D"/>
    <w:rsid w:val="00D144B4"/>
    <w:rsid w:val="00D145D1"/>
    <w:rsid w:val="00D1462A"/>
    <w:rsid w:val="00D14644"/>
    <w:rsid w:val="00D149D6"/>
    <w:rsid w:val="00D14C10"/>
    <w:rsid w:val="00D15090"/>
    <w:rsid w:val="00D15197"/>
    <w:rsid w:val="00D15227"/>
    <w:rsid w:val="00D15267"/>
    <w:rsid w:val="00D152EA"/>
    <w:rsid w:val="00D1538F"/>
    <w:rsid w:val="00D1540F"/>
    <w:rsid w:val="00D155E5"/>
    <w:rsid w:val="00D156B8"/>
    <w:rsid w:val="00D156E3"/>
    <w:rsid w:val="00D15974"/>
    <w:rsid w:val="00D15C04"/>
    <w:rsid w:val="00D15C3C"/>
    <w:rsid w:val="00D16129"/>
    <w:rsid w:val="00D16267"/>
    <w:rsid w:val="00D16322"/>
    <w:rsid w:val="00D16456"/>
    <w:rsid w:val="00D1649E"/>
    <w:rsid w:val="00D1651B"/>
    <w:rsid w:val="00D1652C"/>
    <w:rsid w:val="00D165C5"/>
    <w:rsid w:val="00D1660C"/>
    <w:rsid w:val="00D16622"/>
    <w:rsid w:val="00D167DA"/>
    <w:rsid w:val="00D16A0E"/>
    <w:rsid w:val="00D16A6D"/>
    <w:rsid w:val="00D16E41"/>
    <w:rsid w:val="00D16EBE"/>
    <w:rsid w:val="00D1707C"/>
    <w:rsid w:val="00D172D4"/>
    <w:rsid w:val="00D1747C"/>
    <w:rsid w:val="00D17526"/>
    <w:rsid w:val="00D17673"/>
    <w:rsid w:val="00D17687"/>
    <w:rsid w:val="00D17C64"/>
    <w:rsid w:val="00D17E47"/>
    <w:rsid w:val="00D20021"/>
    <w:rsid w:val="00D2005F"/>
    <w:rsid w:val="00D201E6"/>
    <w:rsid w:val="00D2048E"/>
    <w:rsid w:val="00D20824"/>
    <w:rsid w:val="00D20D5F"/>
    <w:rsid w:val="00D20F3B"/>
    <w:rsid w:val="00D210D8"/>
    <w:rsid w:val="00D213C7"/>
    <w:rsid w:val="00D21460"/>
    <w:rsid w:val="00D214FD"/>
    <w:rsid w:val="00D2198A"/>
    <w:rsid w:val="00D21AA1"/>
    <w:rsid w:val="00D21BB7"/>
    <w:rsid w:val="00D21BF2"/>
    <w:rsid w:val="00D21BFB"/>
    <w:rsid w:val="00D21C03"/>
    <w:rsid w:val="00D21C0E"/>
    <w:rsid w:val="00D21D6C"/>
    <w:rsid w:val="00D21FB3"/>
    <w:rsid w:val="00D2227F"/>
    <w:rsid w:val="00D224B6"/>
    <w:rsid w:val="00D226F2"/>
    <w:rsid w:val="00D2293C"/>
    <w:rsid w:val="00D22CC6"/>
    <w:rsid w:val="00D22D1D"/>
    <w:rsid w:val="00D22DDE"/>
    <w:rsid w:val="00D22E53"/>
    <w:rsid w:val="00D22EBB"/>
    <w:rsid w:val="00D232BB"/>
    <w:rsid w:val="00D232CC"/>
    <w:rsid w:val="00D233B5"/>
    <w:rsid w:val="00D233DF"/>
    <w:rsid w:val="00D23C33"/>
    <w:rsid w:val="00D23DA6"/>
    <w:rsid w:val="00D240A9"/>
    <w:rsid w:val="00D240DD"/>
    <w:rsid w:val="00D240DF"/>
    <w:rsid w:val="00D24203"/>
    <w:rsid w:val="00D24508"/>
    <w:rsid w:val="00D246A5"/>
    <w:rsid w:val="00D246F5"/>
    <w:rsid w:val="00D24731"/>
    <w:rsid w:val="00D24782"/>
    <w:rsid w:val="00D24996"/>
    <w:rsid w:val="00D24A0D"/>
    <w:rsid w:val="00D24BE6"/>
    <w:rsid w:val="00D24E76"/>
    <w:rsid w:val="00D2517D"/>
    <w:rsid w:val="00D2521B"/>
    <w:rsid w:val="00D252BA"/>
    <w:rsid w:val="00D252F8"/>
    <w:rsid w:val="00D25491"/>
    <w:rsid w:val="00D25620"/>
    <w:rsid w:val="00D2574B"/>
    <w:rsid w:val="00D25B4B"/>
    <w:rsid w:val="00D25CF9"/>
    <w:rsid w:val="00D25FC5"/>
    <w:rsid w:val="00D26042"/>
    <w:rsid w:val="00D260AE"/>
    <w:rsid w:val="00D262B1"/>
    <w:rsid w:val="00D262C2"/>
    <w:rsid w:val="00D262F1"/>
    <w:rsid w:val="00D2632A"/>
    <w:rsid w:val="00D26356"/>
    <w:rsid w:val="00D26486"/>
    <w:rsid w:val="00D2649E"/>
    <w:rsid w:val="00D26509"/>
    <w:rsid w:val="00D26532"/>
    <w:rsid w:val="00D265DF"/>
    <w:rsid w:val="00D26603"/>
    <w:rsid w:val="00D26626"/>
    <w:rsid w:val="00D2691B"/>
    <w:rsid w:val="00D26988"/>
    <w:rsid w:val="00D26D0B"/>
    <w:rsid w:val="00D26D3F"/>
    <w:rsid w:val="00D2709F"/>
    <w:rsid w:val="00D2730F"/>
    <w:rsid w:val="00D27372"/>
    <w:rsid w:val="00D279FC"/>
    <w:rsid w:val="00D27A4C"/>
    <w:rsid w:val="00D27ECF"/>
    <w:rsid w:val="00D30106"/>
    <w:rsid w:val="00D303F3"/>
    <w:rsid w:val="00D30496"/>
    <w:rsid w:val="00D3069F"/>
    <w:rsid w:val="00D3087A"/>
    <w:rsid w:val="00D308DA"/>
    <w:rsid w:val="00D30B32"/>
    <w:rsid w:val="00D30BC7"/>
    <w:rsid w:val="00D30C6D"/>
    <w:rsid w:val="00D30C73"/>
    <w:rsid w:val="00D30F53"/>
    <w:rsid w:val="00D30F58"/>
    <w:rsid w:val="00D30FD1"/>
    <w:rsid w:val="00D31116"/>
    <w:rsid w:val="00D31675"/>
    <w:rsid w:val="00D31864"/>
    <w:rsid w:val="00D31940"/>
    <w:rsid w:val="00D31A4D"/>
    <w:rsid w:val="00D31C2B"/>
    <w:rsid w:val="00D31E5C"/>
    <w:rsid w:val="00D31EAE"/>
    <w:rsid w:val="00D32183"/>
    <w:rsid w:val="00D32195"/>
    <w:rsid w:val="00D321F8"/>
    <w:rsid w:val="00D323A9"/>
    <w:rsid w:val="00D32434"/>
    <w:rsid w:val="00D3262B"/>
    <w:rsid w:val="00D32883"/>
    <w:rsid w:val="00D32B35"/>
    <w:rsid w:val="00D32E72"/>
    <w:rsid w:val="00D33288"/>
    <w:rsid w:val="00D333B4"/>
    <w:rsid w:val="00D33692"/>
    <w:rsid w:val="00D336C4"/>
    <w:rsid w:val="00D337E4"/>
    <w:rsid w:val="00D338E0"/>
    <w:rsid w:val="00D33913"/>
    <w:rsid w:val="00D33A49"/>
    <w:rsid w:val="00D33C03"/>
    <w:rsid w:val="00D33F84"/>
    <w:rsid w:val="00D34203"/>
    <w:rsid w:val="00D34245"/>
    <w:rsid w:val="00D343E8"/>
    <w:rsid w:val="00D3472A"/>
    <w:rsid w:val="00D34D28"/>
    <w:rsid w:val="00D34D6B"/>
    <w:rsid w:val="00D34D74"/>
    <w:rsid w:val="00D34F6E"/>
    <w:rsid w:val="00D34F7C"/>
    <w:rsid w:val="00D350C8"/>
    <w:rsid w:val="00D35186"/>
    <w:rsid w:val="00D356D4"/>
    <w:rsid w:val="00D3575E"/>
    <w:rsid w:val="00D35791"/>
    <w:rsid w:val="00D35813"/>
    <w:rsid w:val="00D35AA9"/>
    <w:rsid w:val="00D35D26"/>
    <w:rsid w:val="00D35EAF"/>
    <w:rsid w:val="00D360AE"/>
    <w:rsid w:val="00D3618A"/>
    <w:rsid w:val="00D36326"/>
    <w:rsid w:val="00D363F7"/>
    <w:rsid w:val="00D3654D"/>
    <w:rsid w:val="00D36BA3"/>
    <w:rsid w:val="00D36E43"/>
    <w:rsid w:val="00D36FA5"/>
    <w:rsid w:val="00D372C2"/>
    <w:rsid w:val="00D37440"/>
    <w:rsid w:val="00D374EB"/>
    <w:rsid w:val="00D402B2"/>
    <w:rsid w:val="00D408D3"/>
    <w:rsid w:val="00D40BD0"/>
    <w:rsid w:val="00D40D61"/>
    <w:rsid w:val="00D410A9"/>
    <w:rsid w:val="00D410D8"/>
    <w:rsid w:val="00D41193"/>
    <w:rsid w:val="00D411FB"/>
    <w:rsid w:val="00D416B0"/>
    <w:rsid w:val="00D41A77"/>
    <w:rsid w:val="00D42001"/>
    <w:rsid w:val="00D4200F"/>
    <w:rsid w:val="00D422B9"/>
    <w:rsid w:val="00D42353"/>
    <w:rsid w:val="00D426CB"/>
    <w:rsid w:val="00D427F0"/>
    <w:rsid w:val="00D43121"/>
    <w:rsid w:val="00D43378"/>
    <w:rsid w:val="00D433D1"/>
    <w:rsid w:val="00D436B8"/>
    <w:rsid w:val="00D43B41"/>
    <w:rsid w:val="00D43C26"/>
    <w:rsid w:val="00D43ED3"/>
    <w:rsid w:val="00D44017"/>
    <w:rsid w:val="00D4404B"/>
    <w:rsid w:val="00D44077"/>
    <w:rsid w:val="00D44217"/>
    <w:rsid w:val="00D44A26"/>
    <w:rsid w:val="00D44A59"/>
    <w:rsid w:val="00D44DAA"/>
    <w:rsid w:val="00D45063"/>
    <w:rsid w:val="00D4572B"/>
    <w:rsid w:val="00D4589C"/>
    <w:rsid w:val="00D45949"/>
    <w:rsid w:val="00D45AF4"/>
    <w:rsid w:val="00D45BD8"/>
    <w:rsid w:val="00D45D8A"/>
    <w:rsid w:val="00D45DB9"/>
    <w:rsid w:val="00D45F0A"/>
    <w:rsid w:val="00D46356"/>
    <w:rsid w:val="00D4644B"/>
    <w:rsid w:val="00D464AD"/>
    <w:rsid w:val="00D46815"/>
    <w:rsid w:val="00D469E0"/>
    <w:rsid w:val="00D46A72"/>
    <w:rsid w:val="00D46B1F"/>
    <w:rsid w:val="00D46C4F"/>
    <w:rsid w:val="00D46DE2"/>
    <w:rsid w:val="00D46F97"/>
    <w:rsid w:val="00D46FC5"/>
    <w:rsid w:val="00D4708B"/>
    <w:rsid w:val="00D472FA"/>
    <w:rsid w:val="00D4774D"/>
    <w:rsid w:val="00D47A06"/>
    <w:rsid w:val="00D47A7A"/>
    <w:rsid w:val="00D47ADA"/>
    <w:rsid w:val="00D47BFD"/>
    <w:rsid w:val="00D47BFE"/>
    <w:rsid w:val="00D47E62"/>
    <w:rsid w:val="00D50145"/>
    <w:rsid w:val="00D5016B"/>
    <w:rsid w:val="00D5020E"/>
    <w:rsid w:val="00D5027D"/>
    <w:rsid w:val="00D5043A"/>
    <w:rsid w:val="00D505A2"/>
    <w:rsid w:val="00D50692"/>
    <w:rsid w:val="00D506E8"/>
    <w:rsid w:val="00D50783"/>
    <w:rsid w:val="00D50856"/>
    <w:rsid w:val="00D508D5"/>
    <w:rsid w:val="00D50AEA"/>
    <w:rsid w:val="00D50C85"/>
    <w:rsid w:val="00D50FFD"/>
    <w:rsid w:val="00D51398"/>
    <w:rsid w:val="00D5156F"/>
    <w:rsid w:val="00D515B1"/>
    <w:rsid w:val="00D51659"/>
    <w:rsid w:val="00D51723"/>
    <w:rsid w:val="00D51893"/>
    <w:rsid w:val="00D51908"/>
    <w:rsid w:val="00D51985"/>
    <w:rsid w:val="00D519F1"/>
    <w:rsid w:val="00D51A7D"/>
    <w:rsid w:val="00D51B4F"/>
    <w:rsid w:val="00D51BF2"/>
    <w:rsid w:val="00D5230A"/>
    <w:rsid w:val="00D52847"/>
    <w:rsid w:val="00D5296A"/>
    <w:rsid w:val="00D52A5D"/>
    <w:rsid w:val="00D52CBB"/>
    <w:rsid w:val="00D52D89"/>
    <w:rsid w:val="00D53007"/>
    <w:rsid w:val="00D531FE"/>
    <w:rsid w:val="00D5332E"/>
    <w:rsid w:val="00D533F2"/>
    <w:rsid w:val="00D53656"/>
    <w:rsid w:val="00D53ABB"/>
    <w:rsid w:val="00D53B7E"/>
    <w:rsid w:val="00D53C44"/>
    <w:rsid w:val="00D53C59"/>
    <w:rsid w:val="00D53C87"/>
    <w:rsid w:val="00D53EBE"/>
    <w:rsid w:val="00D54014"/>
    <w:rsid w:val="00D540C5"/>
    <w:rsid w:val="00D542E0"/>
    <w:rsid w:val="00D54424"/>
    <w:rsid w:val="00D5457A"/>
    <w:rsid w:val="00D54755"/>
    <w:rsid w:val="00D5499C"/>
    <w:rsid w:val="00D5504F"/>
    <w:rsid w:val="00D551A1"/>
    <w:rsid w:val="00D55388"/>
    <w:rsid w:val="00D553E3"/>
    <w:rsid w:val="00D55461"/>
    <w:rsid w:val="00D5548C"/>
    <w:rsid w:val="00D55494"/>
    <w:rsid w:val="00D554EC"/>
    <w:rsid w:val="00D5572A"/>
    <w:rsid w:val="00D5579E"/>
    <w:rsid w:val="00D55AA5"/>
    <w:rsid w:val="00D55B73"/>
    <w:rsid w:val="00D560BF"/>
    <w:rsid w:val="00D560C3"/>
    <w:rsid w:val="00D56375"/>
    <w:rsid w:val="00D563F2"/>
    <w:rsid w:val="00D56418"/>
    <w:rsid w:val="00D56781"/>
    <w:rsid w:val="00D56A8D"/>
    <w:rsid w:val="00D56D80"/>
    <w:rsid w:val="00D56E25"/>
    <w:rsid w:val="00D56FF9"/>
    <w:rsid w:val="00D57031"/>
    <w:rsid w:val="00D57143"/>
    <w:rsid w:val="00D57621"/>
    <w:rsid w:val="00D5778D"/>
    <w:rsid w:val="00D577B8"/>
    <w:rsid w:val="00D57977"/>
    <w:rsid w:val="00D57A39"/>
    <w:rsid w:val="00D57D43"/>
    <w:rsid w:val="00D600A9"/>
    <w:rsid w:val="00D601B8"/>
    <w:rsid w:val="00D601C4"/>
    <w:rsid w:val="00D60534"/>
    <w:rsid w:val="00D60BF4"/>
    <w:rsid w:val="00D60C1C"/>
    <w:rsid w:val="00D60DBE"/>
    <w:rsid w:val="00D60DE4"/>
    <w:rsid w:val="00D61450"/>
    <w:rsid w:val="00D6146D"/>
    <w:rsid w:val="00D61822"/>
    <w:rsid w:val="00D61955"/>
    <w:rsid w:val="00D61B70"/>
    <w:rsid w:val="00D61E93"/>
    <w:rsid w:val="00D61F43"/>
    <w:rsid w:val="00D61F66"/>
    <w:rsid w:val="00D621E6"/>
    <w:rsid w:val="00D622ED"/>
    <w:rsid w:val="00D628B8"/>
    <w:rsid w:val="00D62B2F"/>
    <w:rsid w:val="00D62C2C"/>
    <w:rsid w:val="00D63064"/>
    <w:rsid w:val="00D630D5"/>
    <w:rsid w:val="00D6326E"/>
    <w:rsid w:val="00D63450"/>
    <w:rsid w:val="00D634F7"/>
    <w:rsid w:val="00D63711"/>
    <w:rsid w:val="00D63D27"/>
    <w:rsid w:val="00D63D74"/>
    <w:rsid w:val="00D63E20"/>
    <w:rsid w:val="00D6424A"/>
    <w:rsid w:val="00D642B2"/>
    <w:rsid w:val="00D644EC"/>
    <w:rsid w:val="00D647D5"/>
    <w:rsid w:val="00D64887"/>
    <w:rsid w:val="00D64936"/>
    <w:rsid w:val="00D64A0E"/>
    <w:rsid w:val="00D64B87"/>
    <w:rsid w:val="00D64D57"/>
    <w:rsid w:val="00D64F12"/>
    <w:rsid w:val="00D6526A"/>
    <w:rsid w:val="00D654AA"/>
    <w:rsid w:val="00D6589D"/>
    <w:rsid w:val="00D658F9"/>
    <w:rsid w:val="00D65D13"/>
    <w:rsid w:val="00D660A3"/>
    <w:rsid w:val="00D661C0"/>
    <w:rsid w:val="00D661EF"/>
    <w:rsid w:val="00D66379"/>
    <w:rsid w:val="00D668B3"/>
    <w:rsid w:val="00D66B83"/>
    <w:rsid w:val="00D671E9"/>
    <w:rsid w:val="00D6721D"/>
    <w:rsid w:val="00D67A96"/>
    <w:rsid w:val="00D67D87"/>
    <w:rsid w:val="00D67F04"/>
    <w:rsid w:val="00D705D8"/>
    <w:rsid w:val="00D706B4"/>
    <w:rsid w:val="00D706C8"/>
    <w:rsid w:val="00D70C73"/>
    <w:rsid w:val="00D70DF5"/>
    <w:rsid w:val="00D70DF8"/>
    <w:rsid w:val="00D710B9"/>
    <w:rsid w:val="00D71116"/>
    <w:rsid w:val="00D7111D"/>
    <w:rsid w:val="00D7121C"/>
    <w:rsid w:val="00D7138B"/>
    <w:rsid w:val="00D715EF"/>
    <w:rsid w:val="00D71714"/>
    <w:rsid w:val="00D71775"/>
    <w:rsid w:val="00D71B7D"/>
    <w:rsid w:val="00D71C3D"/>
    <w:rsid w:val="00D71C8F"/>
    <w:rsid w:val="00D71D1E"/>
    <w:rsid w:val="00D723B3"/>
    <w:rsid w:val="00D72F30"/>
    <w:rsid w:val="00D7326C"/>
    <w:rsid w:val="00D73343"/>
    <w:rsid w:val="00D735A6"/>
    <w:rsid w:val="00D73819"/>
    <w:rsid w:val="00D73A6C"/>
    <w:rsid w:val="00D73DD2"/>
    <w:rsid w:val="00D73FF2"/>
    <w:rsid w:val="00D741CA"/>
    <w:rsid w:val="00D74327"/>
    <w:rsid w:val="00D746FD"/>
    <w:rsid w:val="00D74822"/>
    <w:rsid w:val="00D7486C"/>
    <w:rsid w:val="00D74997"/>
    <w:rsid w:val="00D74A58"/>
    <w:rsid w:val="00D74AED"/>
    <w:rsid w:val="00D74B26"/>
    <w:rsid w:val="00D74C7C"/>
    <w:rsid w:val="00D74FA4"/>
    <w:rsid w:val="00D7528A"/>
    <w:rsid w:val="00D75496"/>
    <w:rsid w:val="00D754F2"/>
    <w:rsid w:val="00D7559D"/>
    <w:rsid w:val="00D7583E"/>
    <w:rsid w:val="00D7588B"/>
    <w:rsid w:val="00D7598C"/>
    <w:rsid w:val="00D759DE"/>
    <w:rsid w:val="00D7616E"/>
    <w:rsid w:val="00D761DB"/>
    <w:rsid w:val="00D76262"/>
    <w:rsid w:val="00D763FF"/>
    <w:rsid w:val="00D7644E"/>
    <w:rsid w:val="00D76490"/>
    <w:rsid w:val="00D76558"/>
    <w:rsid w:val="00D765B4"/>
    <w:rsid w:val="00D76760"/>
    <w:rsid w:val="00D7677C"/>
    <w:rsid w:val="00D76D77"/>
    <w:rsid w:val="00D771FE"/>
    <w:rsid w:val="00D77456"/>
    <w:rsid w:val="00D7759B"/>
    <w:rsid w:val="00D77B15"/>
    <w:rsid w:val="00D77E38"/>
    <w:rsid w:val="00D802FF"/>
    <w:rsid w:val="00D803D7"/>
    <w:rsid w:val="00D805D3"/>
    <w:rsid w:val="00D80629"/>
    <w:rsid w:val="00D807A8"/>
    <w:rsid w:val="00D80A15"/>
    <w:rsid w:val="00D80CDF"/>
    <w:rsid w:val="00D81092"/>
    <w:rsid w:val="00D810C8"/>
    <w:rsid w:val="00D819A8"/>
    <w:rsid w:val="00D8207D"/>
    <w:rsid w:val="00D820B3"/>
    <w:rsid w:val="00D822AE"/>
    <w:rsid w:val="00D82387"/>
    <w:rsid w:val="00D824C1"/>
    <w:rsid w:val="00D82714"/>
    <w:rsid w:val="00D8276D"/>
    <w:rsid w:val="00D827B6"/>
    <w:rsid w:val="00D82912"/>
    <w:rsid w:val="00D8291B"/>
    <w:rsid w:val="00D829F0"/>
    <w:rsid w:val="00D82BC9"/>
    <w:rsid w:val="00D82CD5"/>
    <w:rsid w:val="00D82D08"/>
    <w:rsid w:val="00D82F38"/>
    <w:rsid w:val="00D83155"/>
    <w:rsid w:val="00D83332"/>
    <w:rsid w:val="00D838B1"/>
    <w:rsid w:val="00D83923"/>
    <w:rsid w:val="00D83D2E"/>
    <w:rsid w:val="00D841B6"/>
    <w:rsid w:val="00D84C53"/>
    <w:rsid w:val="00D84EE6"/>
    <w:rsid w:val="00D851E4"/>
    <w:rsid w:val="00D85298"/>
    <w:rsid w:val="00D853A0"/>
    <w:rsid w:val="00D85A38"/>
    <w:rsid w:val="00D85A46"/>
    <w:rsid w:val="00D85D75"/>
    <w:rsid w:val="00D85F39"/>
    <w:rsid w:val="00D85FD3"/>
    <w:rsid w:val="00D863AB"/>
    <w:rsid w:val="00D8661C"/>
    <w:rsid w:val="00D86792"/>
    <w:rsid w:val="00D868B9"/>
    <w:rsid w:val="00D869FA"/>
    <w:rsid w:val="00D86CE4"/>
    <w:rsid w:val="00D86FDE"/>
    <w:rsid w:val="00D877EF"/>
    <w:rsid w:val="00D878CA"/>
    <w:rsid w:val="00D87902"/>
    <w:rsid w:val="00D87D86"/>
    <w:rsid w:val="00D87DB6"/>
    <w:rsid w:val="00D87E06"/>
    <w:rsid w:val="00D900D5"/>
    <w:rsid w:val="00D90359"/>
    <w:rsid w:val="00D903E4"/>
    <w:rsid w:val="00D904FE"/>
    <w:rsid w:val="00D90748"/>
    <w:rsid w:val="00D908D6"/>
    <w:rsid w:val="00D90922"/>
    <w:rsid w:val="00D9095E"/>
    <w:rsid w:val="00D90A09"/>
    <w:rsid w:val="00D90DBA"/>
    <w:rsid w:val="00D90F82"/>
    <w:rsid w:val="00D90FAD"/>
    <w:rsid w:val="00D91016"/>
    <w:rsid w:val="00D91064"/>
    <w:rsid w:val="00D9145C"/>
    <w:rsid w:val="00D91645"/>
    <w:rsid w:val="00D91740"/>
    <w:rsid w:val="00D918ED"/>
    <w:rsid w:val="00D91939"/>
    <w:rsid w:val="00D91BFF"/>
    <w:rsid w:val="00D91F9D"/>
    <w:rsid w:val="00D9202F"/>
    <w:rsid w:val="00D920C5"/>
    <w:rsid w:val="00D92183"/>
    <w:rsid w:val="00D921CF"/>
    <w:rsid w:val="00D9223D"/>
    <w:rsid w:val="00D92280"/>
    <w:rsid w:val="00D922C5"/>
    <w:rsid w:val="00D92AFF"/>
    <w:rsid w:val="00D92B05"/>
    <w:rsid w:val="00D92D08"/>
    <w:rsid w:val="00D92EEB"/>
    <w:rsid w:val="00D93052"/>
    <w:rsid w:val="00D937D8"/>
    <w:rsid w:val="00D93913"/>
    <w:rsid w:val="00D93A67"/>
    <w:rsid w:val="00D93A6F"/>
    <w:rsid w:val="00D94062"/>
    <w:rsid w:val="00D9415C"/>
    <w:rsid w:val="00D942D2"/>
    <w:rsid w:val="00D943D8"/>
    <w:rsid w:val="00D944DB"/>
    <w:rsid w:val="00D94801"/>
    <w:rsid w:val="00D94A47"/>
    <w:rsid w:val="00D94B88"/>
    <w:rsid w:val="00D95295"/>
    <w:rsid w:val="00D952D3"/>
    <w:rsid w:val="00D95357"/>
    <w:rsid w:val="00D9576C"/>
    <w:rsid w:val="00D95932"/>
    <w:rsid w:val="00D95B5D"/>
    <w:rsid w:val="00D95E03"/>
    <w:rsid w:val="00D95F39"/>
    <w:rsid w:val="00D95FEE"/>
    <w:rsid w:val="00D96057"/>
    <w:rsid w:val="00D9637C"/>
    <w:rsid w:val="00D96789"/>
    <w:rsid w:val="00D968CB"/>
    <w:rsid w:val="00D968CF"/>
    <w:rsid w:val="00D96A5F"/>
    <w:rsid w:val="00D96D67"/>
    <w:rsid w:val="00D96E03"/>
    <w:rsid w:val="00D97233"/>
    <w:rsid w:val="00D975BF"/>
    <w:rsid w:val="00D9761E"/>
    <w:rsid w:val="00D978C5"/>
    <w:rsid w:val="00D97A98"/>
    <w:rsid w:val="00D97B24"/>
    <w:rsid w:val="00D97B2E"/>
    <w:rsid w:val="00D97F60"/>
    <w:rsid w:val="00D97F61"/>
    <w:rsid w:val="00DA03AD"/>
    <w:rsid w:val="00DA042C"/>
    <w:rsid w:val="00DA04A1"/>
    <w:rsid w:val="00DA0543"/>
    <w:rsid w:val="00DA055F"/>
    <w:rsid w:val="00DA057E"/>
    <w:rsid w:val="00DA0676"/>
    <w:rsid w:val="00DA06A2"/>
    <w:rsid w:val="00DA087B"/>
    <w:rsid w:val="00DA08BB"/>
    <w:rsid w:val="00DA09C4"/>
    <w:rsid w:val="00DA0A81"/>
    <w:rsid w:val="00DA0B21"/>
    <w:rsid w:val="00DA0C80"/>
    <w:rsid w:val="00DA0CB0"/>
    <w:rsid w:val="00DA0F5A"/>
    <w:rsid w:val="00DA1226"/>
    <w:rsid w:val="00DA1283"/>
    <w:rsid w:val="00DA1305"/>
    <w:rsid w:val="00DA131D"/>
    <w:rsid w:val="00DA15E4"/>
    <w:rsid w:val="00DA184A"/>
    <w:rsid w:val="00DA1A50"/>
    <w:rsid w:val="00DA1B84"/>
    <w:rsid w:val="00DA1CCD"/>
    <w:rsid w:val="00DA1D58"/>
    <w:rsid w:val="00DA1DF6"/>
    <w:rsid w:val="00DA2155"/>
    <w:rsid w:val="00DA25FB"/>
    <w:rsid w:val="00DA274C"/>
    <w:rsid w:val="00DA28F7"/>
    <w:rsid w:val="00DA290F"/>
    <w:rsid w:val="00DA2C0D"/>
    <w:rsid w:val="00DA2E3C"/>
    <w:rsid w:val="00DA2F54"/>
    <w:rsid w:val="00DA2F95"/>
    <w:rsid w:val="00DA3157"/>
    <w:rsid w:val="00DA31E2"/>
    <w:rsid w:val="00DA3478"/>
    <w:rsid w:val="00DA3A1C"/>
    <w:rsid w:val="00DA3ACB"/>
    <w:rsid w:val="00DA3AE0"/>
    <w:rsid w:val="00DA3AF0"/>
    <w:rsid w:val="00DA3CB9"/>
    <w:rsid w:val="00DA3FCC"/>
    <w:rsid w:val="00DA40CD"/>
    <w:rsid w:val="00DA4111"/>
    <w:rsid w:val="00DA42A5"/>
    <w:rsid w:val="00DA44EC"/>
    <w:rsid w:val="00DA45DD"/>
    <w:rsid w:val="00DA46A9"/>
    <w:rsid w:val="00DA4A0F"/>
    <w:rsid w:val="00DA4BAD"/>
    <w:rsid w:val="00DA4DD2"/>
    <w:rsid w:val="00DA4E22"/>
    <w:rsid w:val="00DA50DD"/>
    <w:rsid w:val="00DA531B"/>
    <w:rsid w:val="00DA541C"/>
    <w:rsid w:val="00DA5821"/>
    <w:rsid w:val="00DA5D20"/>
    <w:rsid w:val="00DA6053"/>
    <w:rsid w:val="00DA6065"/>
    <w:rsid w:val="00DA60A9"/>
    <w:rsid w:val="00DA62A4"/>
    <w:rsid w:val="00DA62A7"/>
    <w:rsid w:val="00DA62FE"/>
    <w:rsid w:val="00DA6374"/>
    <w:rsid w:val="00DA6388"/>
    <w:rsid w:val="00DA66CA"/>
    <w:rsid w:val="00DA6A55"/>
    <w:rsid w:val="00DA6B49"/>
    <w:rsid w:val="00DA6BFD"/>
    <w:rsid w:val="00DA71DD"/>
    <w:rsid w:val="00DA729F"/>
    <w:rsid w:val="00DA7A6D"/>
    <w:rsid w:val="00DB06F3"/>
    <w:rsid w:val="00DB0740"/>
    <w:rsid w:val="00DB07BA"/>
    <w:rsid w:val="00DB0E4E"/>
    <w:rsid w:val="00DB1532"/>
    <w:rsid w:val="00DB170C"/>
    <w:rsid w:val="00DB1743"/>
    <w:rsid w:val="00DB2037"/>
    <w:rsid w:val="00DB2068"/>
    <w:rsid w:val="00DB21D2"/>
    <w:rsid w:val="00DB2279"/>
    <w:rsid w:val="00DB2570"/>
    <w:rsid w:val="00DB2821"/>
    <w:rsid w:val="00DB2A1E"/>
    <w:rsid w:val="00DB2C11"/>
    <w:rsid w:val="00DB2EF7"/>
    <w:rsid w:val="00DB30AA"/>
    <w:rsid w:val="00DB3457"/>
    <w:rsid w:val="00DB371D"/>
    <w:rsid w:val="00DB3918"/>
    <w:rsid w:val="00DB3B02"/>
    <w:rsid w:val="00DB3B7D"/>
    <w:rsid w:val="00DB3DE0"/>
    <w:rsid w:val="00DB3E57"/>
    <w:rsid w:val="00DB3F04"/>
    <w:rsid w:val="00DB3F31"/>
    <w:rsid w:val="00DB3F68"/>
    <w:rsid w:val="00DB3F96"/>
    <w:rsid w:val="00DB40EC"/>
    <w:rsid w:val="00DB4164"/>
    <w:rsid w:val="00DB448A"/>
    <w:rsid w:val="00DB4566"/>
    <w:rsid w:val="00DB461F"/>
    <w:rsid w:val="00DB4854"/>
    <w:rsid w:val="00DB490D"/>
    <w:rsid w:val="00DB4944"/>
    <w:rsid w:val="00DB4A83"/>
    <w:rsid w:val="00DB4AB4"/>
    <w:rsid w:val="00DB4AF2"/>
    <w:rsid w:val="00DB4C87"/>
    <w:rsid w:val="00DB4D58"/>
    <w:rsid w:val="00DB5099"/>
    <w:rsid w:val="00DB522D"/>
    <w:rsid w:val="00DB5340"/>
    <w:rsid w:val="00DB5448"/>
    <w:rsid w:val="00DB5616"/>
    <w:rsid w:val="00DB5656"/>
    <w:rsid w:val="00DB57FE"/>
    <w:rsid w:val="00DB5857"/>
    <w:rsid w:val="00DB59B4"/>
    <w:rsid w:val="00DB5C67"/>
    <w:rsid w:val="00DB6881"/>
    <w:rsid w:val="00DB6A95"/>
    <w:rsid w:val="00DB6B81"/>
    <w:rsid w:val="00DB6C3F"/>
    <w:rsid w:val="00DB6DD5"/>
    <w:rsid w:val="00DB6DE5"/>
    <w:rsid w:val="00DB7109"/>
    <w:rsid w:val="00DB7179"/>
    <w:rsid w:val="00DB7198"/>
    <w:rsid w:val="00DB728C"/>
    <w:rsid w:val="00DB72C5"/>
    <w:rsid w:val="00DB7409"/>
    <w:rsid w:val="00DB746F"/>
    <w:rsid w:val="00DB74E7"/>
    <w:rsid w:val="00DB7632"/>
    <w:rsid w:val="00DB7636"/>
    <w:rsid w:val="00DB78FD"/>
    <w:rsid w:val="00DB79F4"/>
    <w:rsid w:val="00DB7A4D"/>
    <w:rsid w:val="00DB7AD7"/>
    <w:rsid w:val="00DC0361"/>
    <w:rsid w:val="00DC0794"/>
    <w:rsid w:val="00DC0BA6"/>
    <w:rsid w:val="00DC0EDA"/>
    <w:rsid w:val="00DC10FC"/>
    <w:rsid w:val="00DC110B"/>
    <w:rsid w:val="00DC1A6C"/>
    <w:rsid w:val="00DC1AB8"/>
    <w:rsid w:val="00DC2017"/>
    <w:rsid w:val="00DC224B"/>
    <w:rsid w:val="00DC2298"/>
    <w:rsid w:val="00DC22F2"/>
    <w:rsid w:val="00DC23B7"/>
    <w:rsid w:val="00DC2499"/>
    <w:rsid w:val="00DC26A2"/>
    <w:rsid w:val="00DC2AFF"/>
    <w:rsid w:val="00DC32C0"/>
    <w:rsid w:val="00DC335D"/>
    <w:rsid w:val="00DC372E"/>
    <w:rsid w:val="00DC381E"/>
    <w:rsid w:val="00DC3C29"/>
    <w:rsid w:val="00DC3D17"/>
    <w:rsid w:val="00DC3DF5"/>
    <w:rsid w:val="00DC4256"/>
    <w:rsid w:val="00DC4389"/>
    <w:rsid w:val="00DC4717"/>
    <w:rsid w:val="00DC47C6"/>
    <w:rsid w:val="00DC4A1E"/>
    <w:rsid w:val="00DC4CDA"/>
    <w:rsid w:val="00DC4CE0"/>
    <w:rsid w:val="00DC4CF9"/>
    <w:rsid w:val="00DC4EEC"/>
    <w:rsid w:val="00DC4FCC"/>
    <w:rsid w:val="00DC50ED"/>
    <w:rsid w:val="00DC5193"/>
    <w:rsid w:val="00DC51A0"/>
    <w:rsid w:val="00DC54B6"/>
    <w:rsid w:val="00DC5562"/>
    <w:rsid w:val="00DC5591"/>
    <w:rsid w:val="00DC58C4"/>
    <w:rsid w:val="00DC5975"/>
    <w:rsid w:val="00DC59CE"/>
    <w:rsid w:val="00DC5B5F"/>
    <w:rsid w:val="00DC5CDF"/>
    <w:rsid w:val="00DC5E47"/>
    <w:rsid w:val="00DC5F1B"/>
    <w:rsid w:val="00DC5FA3"/>
    <w:rsid w:val="00DC6240"/>
    <w:rsid w:val="00DC6249"/>
    <w:rsid w:val="00DC62C1"/>
    <w:rsid w:val="00DC6512"/>
    <w:rsid w:val="00DC65E1"/>
    <w:rsid w:val="00DC6D34"/>
    <w:rsid w:val="00DC6D96"/>
    <w:rsid w:val="00DC6E61"/>
    <w:rsid w:val="00DC71BD"/>
    <w:rsid w:val="00DC747C"/>
    <w:rsid w:val="00DC7541"/>
    <w:rsid w:val="00DC7985"/>
    <w:rsid w:val="00DC79C6"/>
    <w:rsid w:val="00DC79D7"/>
    <w:rsid w:val="00DC7ADB"/>
    <w:rsid w:val="00DC7D80"/>
    <w:rsid w:val="00DC7F3C"/>
    <w:rsid w:val="00DC7FF2"/>
    <w:rsid w:val="00DD011E"/>
    <w:rsid w:val="00DD01CF"/>
    <w:rsid w:val="00DD026D"/>
    <w:rsid w:val="00DD038E"/>
    <w:rsid w:val="00DD0732"/>
    <w:rsid w:val="00DD07A4"/>
    <w:rsid w:val="00DD0843"/>
    <w:rsid w:val="00DD097D"/>
    <w:rsid w:val="00DD0A7C"/>
    <w:rsid w:val="00DD0BAA"/>
    <w:rsid w:val="00DD0DC0"/>
    <w:rsid w:val="00DD1503"/>
    <w:rsid w:val="00DD16DA"/>
    <w:rsid w:val="00DD1805"/>
    <w:rsid w:val="00DD1AFA"/>
    <w:rsid w:val="00DD1F15"/>
    <w:rsid w:val="00DD1FE9"/>
    <w:rsid w:val="00DD23B3"/>
    <w:rsid w:val="00DD261B"/>
    <w:rsid w:val="00DD27B7"/>
    <w:rsid w:val="00DD2A89"/>
    <w:rsid w:val="00DD2AB4"/>
    <w:rsid w:val="00DD2DBF"/>
    <w:rsid w:val="00DD2E77"/>
    <w:rsid w:val="00DD3066"/>
    <w:rsid w:val="00DD30C0"/>
    <w:rsid w:val="00DD3111"/>
    <w:rsid w:val="00DD3350"/>
    <w:rsid w:val="00DD3365"/>
    <w:rsid w:val="00DD3523"/>
    <w:rsid w:val="00DD3734"/>
    <w:rsid w:val="00DD3869"/>
    <w:rsid w:val="00DD3914"/>
    <w:rsid w:val="00DD3A2D"/>
    <w:rsid w:val="00DD3DAB"/>
    <w:rsid w:val="00DD3DAF"/>
    <w:rsid w:val="00DD3F59"/>
    <w:rsid w:val="00DD4088"/>
    <w:rsid w:val="00DD40DB"/>
    <w:rsid w:val="00DD41B8"/>
    <w:rsid w:val="00DD42AA"/>
    <w:rsid w:val="00DD4387"/>
    <w:rsid w:val="00DD4534"/>
    <w:rsid w:val="00DD4B99"/>
    <w:rsid w:val="00DD528F"/>
    <w:rsid w:val="00DD52CA"/>
    <w:rsid w:val="00DD5620"/>
    <w:rsid w:val="00DD58A4"/>
    <w:rsid w:val="00DD595C"/>
    <w:rsid w:val="00DD5CDA"/>
    <w:rsid w:val="00DD5E31"/>
    <w:rsid w:val="00DD5EF6"/>
    <w:rsid w:val="00DD5F43"/>
    <w:rsid w:val="00DD62FA"/>
    <w:rsid w:val="00DD65BA"/>
    <w:rsid w:val="00DD6B64"/>
    <w:rsid w:val="00DD6BD7"/>
    <w:rsid w:val="00DD7151"/>
    <w:rsid w:val="00DD7457"/>
    <w:rsid w:val="00DD757A"/>
    <w:rsid w:val="00DD7704"/>
    <w:rsid w:val="00DD7B8E"/>
    <w:rsid w:val="00DD7FC3"/>
    <w:rsid w:val="00DE0243"/>
    <w:rsid w:val="00DE0393"/>
    <w:rsid w:val="00DE03DA"/>
    <w:rsid w:val="00DE0580"/>
    <w:rsid w:val="00DE0778"/>
    <w:rsid w:val="00DE09DC"/>
    <w:rsid w:val="00DE0B67"/>
    <w:rsid w:val="00DE0CA1"/>
    <w:rsid w:val="00DE0ECF"/>
    <w:rsid w:val="00DE1172"/>
    <w:rsid w:val="00DE1591"/>
    <w:rsid w:val="00DE18A0"/>
    <w:rsid w:val="00DE1974"/>
    <w:rsid w:val="00DE1AAC"/>
    <w:rsid w:val="00DE1CF5"/>
    <w:rsid w:val="00DE1DC6"/>
    <w:rsid w:val="00DE1F3A"/>
    <w:rsid w:val="00DE20A5"/>
    <w:rsid w:val="00DE2369"/>
    <w:rsid w:val="00DE2471"/>
    <w:rsid w:val="00DE29ED"/>
    <w:rsid w:val="00DE2AE0"/>
    <w:rsid w:val="00DE2BC5"/>
    <w:rsid w:val="00DE2CF9"/>
    <w:rsid w:val="00DE2D8D"/>
    <w:rsid w:val="00DE2DC5"/>
    <w:rsid w:val="00DE33DC"/>
    <w:rsid w:val="00DE33FD"/>
    <w:rsid w:val="00DE36F7"/>
    <w:rsid w:val="00DE3D1C"/>
    <w:rsid w:val="00DE412E"/>
    <w:rsid w:val="00DE41FC"/>
    <w:rsid w:val="00DE422B"/>
    <w:rsid w:val="00DE4816"/>
    <w:rsid w:val="00DE4981"/>
    <w:rsid w:val="00DE49D7"/>
    <w:rsid w:val="00DE4A6C"/>
    <w:rsid w:val="00DE4B3C"/>
    <w:rsid w:val="00DE4E4E"/>
    <w:rsid w:val="00DE52E6"/>
    <w:rsid w:val="00DE547E"/>
    <w:rsid w:val="00DE54CF"/>
    <w:rsid w:val="00DE5517"/>
    <w:rsid w:val="00DE596C"/>
    <w:rsid w:val="00DE5DD1"/>
    <w:rsid w:val="00DE6EE1"/>
    <w:rsid w:val="00DE71BC"/>
    <w:rsid w:val="00DE73AD"/>
    <w:rsid w:val="00DE76C0"/>
    <w:rsid w:val="00DE76E9"/>
    <w:rsid w:val="00DE789F"/>
    <w:rsid w:val="00DE78C0"/>
    <w:rsid w:val="00DE7A06"/>
    <w:rsid w:val="00DE7ACC"/>
    <w:rsid w:val="00DF042C"/>
    <w:rsid w:val="00DF0436"/>
    <w:rsid w:val="00DF05CA"/>
    <w:rsid w:val="00DF05D3"/>
    <w:rsid w:val="00DF0A5D"/>
    <w:rsid w:val="00DF0A7D"/>
    <w:rsid w:val="00DF0CE4"/>
    <w:rsid w:val="00DF0E7C"/>
    <w:rsid w:val="00DF1178"/>
    <w:rsid w:val="00DF1618"/>
    <w:rsid w:val="00DF1C50"/>
    <w:rsid w:val="00DF1D18"/>
    <w:rsid w:val="00DF1EB5"/>
    <w:rsid w:val="00DF203A"/>
    <w:rsid w:val="00DF205E"/>
    <w:rsid w:val="00DF2203"/>
    <w:rsid w:val="00DF23BF"/>
    <w:rsid w:val="00DF2578"/>
    <w:rsid w:val="00DF25F8"/>
    <w:rsid w:val="00DF26FD"/>
    <w:rsid w:val="00DF28BB"/>
    <w:rsid w:val="00DF2916"/>
    <w:rsid w:val="00DF2F13"/>
    <w:rsid w:val="00DF3293"/>
    <w:rsid w:val="00DF3470"/>
    <w:rsid w:val="00DF355C"/>
    <w:rsid w:val="00DF37FB"/>
    <w:rsid w:val="00DF3A50"/>
    <w:rsid w:val="00DF3BB7"/>
    <w:rsid w:val="00DF3CFD"/>
    <w:rsid w:val="00DF4091"/>
    <w:rsid w:val="00DF47BA"/>
    <w:rsid w:val="00DF48FD"/>
    <w:rsid w:val="00DF49C9"/>
    <w:rsid w:val="00DF49F2"/>
    <w:rsid w:val="00DF49FB"/>
    <w:rsid w:val="00DF5262"/>
    <w:rsid w:val="00DF53E0"/>
    <w:rsid w:val="00DF54D9"/>
    <w:rsid w:val="00DF58D5"/>
    <w:rsid w:val="00DF5F14"/>
    <w:rsid w:val="00DF5FD9"/>
    <w:rsid w:val="00DF6030"/>
    <w:rsid w:val="00DF60B3"/>
    <w:rsid w:val="00DF61C7"/>
    <w:rsid w:val="00DF61DB"/>
    <w:rsid w:val="00DF6242"/>
    <w:rsid w:val="00DF646A"/>
    <w:rsid w:val="00DF64CE"/>
    <w:rsid w:val="00DF64FA"/>
    <w:rsid w:val="00DF6548"/>
    <w:rsid w:val="00DF66FC"/>
    <w:rsid w:val="00DF675C"/>
    <w:rsid w:val="00DF688C"/>
    <w:rsid w:val="00DF6FCA"/>
    <w:rsid w:val="00DF7053"/>
    <w:rsid w:val="00DF7079"/>
    <w:rsid w:val="00DF7086"/>
    <w:rsid w:val="00DF7580"/>
    <w:rsid w:val="00DF775C"/>
    <w:rsid w:val="00DF77F7"/>
    <w:rsid w:val="00DF7C3F"/>
    <w:rsid w:val="00DF7C85"/>
    <w:rsid w:val="00E00044"/>
    <w:rsid w:val="00E0005D"/>
    <w:rsid w:val="00E006AC"/>
    <w:rsid w:val="00E008B3"/>
    <w:rsid w:val="00E008F2"/>
    <w:rsid w:val="00E00E38"/>
    <w:rsid w:val="00E015E5"/>
    <w:rsid w:val="00E0168D"/>
    <w:rsid w:val="00E01690"/>
    <w:rsid w:val="00E0173E"/>
    <w:rsid w:val="00E01926"/>
    <w:rsid w:val="00E01970"/>
    <w:rsid w:val="00E01B9C"/>
    <w:rsid w:val="00E01F0C"/>
    <w:rsid w:val="00E01FB5"/>
    <w:rsid w:val="00E02747"/>
    <w:rsid w:val="00E02BD7"/>
    <w:rsid w:val="00E02C47"/>
    <w:rsid w:val="00E02D44"/>
    <w:rsid w:val="00E02DAE"/>
    <w:rsid w:val="00E0360E"/>
    <w:rsid w:val="00E037A0"/>
    <w:rsid w:val="00E037DC"/>
    <w:rsid w:val="00E039F3"/>
    <w:rsid w:val="00E03A00"/>
    <w:rsid w:val="00E03B90"/>
    <w:rsid w:val="00E03BFE"/>
    <w:rsid w:val="00E03CDB"/>
    <w:rsid w:val="00E03D63"/>
    <w:rsid w:val="00E0434A"/>
    <w:rsid w:val="00E0440C"/>
    <w:rsid w:val="00E04432"/>
    <w:rsid w:val="00E044AA"/>
    <w:rsid w:val="00E045DC"/>
    <w:rsid w:val="00E046B2"/>
    <w:rsid w:val="00E04746"/>
    <w:rsid w:val="00E04804"/>
    <w:rsid w:val="00E0491F"/>
    <w:rsid w:val="00E04CA2"/>
    <w:rsid w:val="00E04D1C"/>
    <w:rsid w:val="00E04DB6"/>
    <w:rsid w:val="00E04F99"/>
    <w:rsid w:val="00E050FB"/>
    <w:rsid w:val="00E052C4"/>
    <w:rsid w:val="00E05335"/>
    <w:rsid w:val="00E057BB"/>
    <w:rsid w:val="00E057BC"/>
    <w:rsid w:val="00E05A1E"/>
    <w:rsid w:val="00E05AE1"/>
    <w:rsid w:val="00E05B52"/>
    <w:rsid w:val="00E05B6B"/>
    <w:rsid w:val="00E05D37"/>
    <w:rsid w:val="00E05D51"/>
    <w:rsid w:val="00E05D8E"/>
    <w:rsid w:val="00E05E8C"/>
    <w:rsid w:val="00E05F66"/>
    <w:rsid w:val="00E05FC2"/>
    <w:rsid w:val="00E0645D"/>
    <w:rsid w:val="00E06514"/>
    <w:rsid w:val="00E06666"/>
    <w:rsid w:val="00E06790"/>
    <w:rsid w:val="00E06CDD"/>
    <w:rsid w:val="00E06CF5"/>
    <w:rsid w:val="00E06DBE"/>
    <w:rsid w:val="00E070E7"/>
    <w:rsid w:val="00E07303"/>
    <w:rsid w:val="00E0734E"/>
    <w:rsid w:val="00E0762E"/>
    <w:rsid w:val="00E076D1"/>
    <w:rsid w:val="00E0780B"/>
    <w:rsid w:val="00E07933"/>
    <w:rsid w:val="00E07949"/>
    <w:rsid w:val="00E079DE"/>
    <w:rsid w:val="00E07A57"/>
    <w:rsid w:val="00E07B13"/>
    <w:rsid w:val="00E07EF0"/>
    <w:rsid w:val="00E10612"/>
    <w:rsid w:val="00E107FD"/>
    <w:rsid w:val="00E10C7E"/>
    <w:rsid w:val="00E10C87"/>
    <w:rsid w:val="00E10EB5"/>
    <w:rsid w:val="00E1102C"/>
    <w:rsid w:val="00E111E8"/>
    <w:rsid w:val="00E115F2"/>
    <w:rsid w:val="00E117AC"/>
    <w:rsid w:val="00E11A3A"/>
    <w:rsid w:val="00E11BF3"/>
    <w:rsid w:val="00E11C70"/>
    <w:rsid w:val="00E11CAF"/>
    <w:rsid w:val="00E11CC7"/>
    <w:rsid w:val="00E11D0A"/>
    <w:rsid w:val="00E11E0E"/>
    <w:rsid w:val="00E11FE9"/>
    <w:rsid w:val="00E12067"/>
    <w:rsid w:val="00E122DE"/>
    <w:rsid w:val="00E123D9"/>
    <w:rsid w:val="00E12997"/>
    <w:rsid w:val="00E12AB5"/>
    <w:rsid w:val="00E12D23"/>
    <w:rsid w:val="00E12EF0"/>
    <w:rsid w:val="00E1339B"/>
    <w:rsid w:val="00E135FB"/>
    <w:rsid w:val="00E1366D"/>
    <w:rsid w:val="00E136C7"/>
    <w:rsid w:val="00E13803"/>
    <w:rsid w:val="00E1382D"/>
    <w:rsid w:val="00E138AD"/>
    <w:rsid w:val="00E1393B"/>
    <w:rsid w:val="00E13B8F"/>
    <w:rsid w:val="00E13FB3"/>
    <w:rsid w:val="00E1419A"/>
    <w:rsid w:val="00E1437B"/>
    <w:rsid w:val="00E143AC"/>
    <w:rsid w:val="00E14492"/>
    <w:rsid w:val="00E145D6"/>
    <w:rsid w:val="00E14631"/>
    <w:rsid w:val="00E14902"/>
    <w:rsid w:val="00E1492C"/>
    <w:rsid w:val="00E14933"/>
    <w:rsid w:val="00E149E5"/>
    <w:rsid w:val="00E14B1C"/>
    <w:rsid w:val="00E14BB4"/>
    <w:rsid w:val="00E14C46"/>
    <w:rsid w:val="00E14F15"/>
    <w:rsid w:val="00E15094"/>
    <w:rsid w:val="00E15395"/>
    <w:rsid w:val="00E1555D"/>
    <w:rsid w:val="00E155E5"/>
    <w:rsid w:val="00E156AD"/>
    <w:rsid w:val="00E158D3"/>
    <w:rsid w:val="00E159A4"/>
    <w:rsid w:val="00E159C8"/>
    <w:rsid w:val="00E15D65"/>
    <w:rsid w:val="00E15DDA"/>
    <w:rsid w:val="00E15DEC"/>
    <w:rsid w:val="00E15F7D"/>
    <w:rsid w:val="00E161CF"/>
    <w:rsid w:val="00E161EB"/>
    <w:rsid w:val="00E163E7"/>
    <w:rsid w:val="00E16444"/>
    <w:rsid w:val="00E1664E"/>
    <w:rsid w:val="00E16692"/>
    <w:rsid w:val="00E1680A"/>
    <w:rsid w:val="00E16888"/>
    <w:rsid w:val="00E1688E"/>
    <w:rsid w:val="00E16B6B"/>
    <w:rsid w:val="00E16C2D"/>
    <w:rsid w:val="00E16D82"/>
    <w:rsid w:val="00E17043"/>
    <w:rsid w:val="00E1715D"/>
    <w:rsid w:val="00E172B8"/>
    <w:rsid w:val="00E17362"/>
    <w:rsid w:val="00E1756F"/>
    <w:rsid w:val="00E1799C"/>
    <w:rsid w:val="00E17BF8"/>
    <w:rsid w:val="00E20482"/>
    <w:rsid w:val="00E207D2"/>
    <w:rsid w:val="00E208CC"/>
    <w:rsid w:val="00E2092D"/>
    <w:rsid w:val="00E20940"/>
    <w:rsid w:val="00E20976"/>
    <w:rsid w:val="00E20BB7"/>
    <w:rsid w:val="00E20E55"/>
    <w:rsid w:val="00E20EAF"/>
    <w:rsid w:val="00E21010"/>
    <w:rsid w:val="00E21142"/>
    <w:rsid w:val="00E214F0"/>
    <w:rsid w:val="00E216CF"/>
    <w:rsid w:val="00E21C31"/>
    <w:rsid w:val="00E21EA6"/>
    <w:rsid w:val="00E22167"/>
    <w:rsid w:val="00E2258F"/>
    <w:rsid w:val="00E229CF"/>
    <w:rsid w:val="00E22B27"/>
    <w:rsid w:val="00E22B6C"/>
    <w:rsid w:val="00E22C45"/>
    <w:rsid w:val="00E22CCA"/>
    <w:rsid w:val="00E22D6D"/>
    <w:rsid w:val="00E23265"/>
    <w:rsid w:val="00E23628"/>
    <w:rsid w:val="00E2372D"/>
    <w:rsid w:val="00E2383C"/>
    <w:rsid w:val="00E23B55"/>
    <w:rsid w:val="00E23DFA"/>
    <w:rsid w:val="00E23E97"/>
    <w:rsid w:val="00E23ED0"/>
    <w:rsid w:val="00E23F9F"/>
    <w:rsid w:val="00E23FD0"/>
    <w:rsid w:val="00E2414F"/>
    <w:rsid w:val="00E2436A"/>
    <w:rsid w:val="00E2454F"/>
    <w:rsid w:val="00E24619"/>
    <w:rsid w:val="00E2462B"/>
    <w:rsid w:val="00E24746"/>
    <w:rsid w:val="00E24767"/>
    <w:rsid w:val="00E24834"/>
    <w:rsid w:val="00E24C69"/>
    <w:rsid w:val="00E24D46"/>
    <w:rsid w:val="00E24E07"/>
    <w:rsid w:val="00E25031"/>
    <w:rsid w:val="00E25628"/>
    <w:rsid w:val="00E2562B"/>
    <w:rsid w:val="00E2572D"/>
    <w:rsid w:val="00E25A42"/>
    <w:rsid w:val="00E25BFE"/>
    <w:rsid w:val="00E261C7"/>
    <w:rsid w:val="00E2651B"/>
    <w:rsid w:val="00E26581"/>
    <w:rsid w:val="00E265EB"/>
    <w:rsid w:val="00E2662D"/>
    <w:rsid w:val="00E26745"/>
    <w:rsid w:val="00E26843"/>
    <w:rsid w:val="00E26C40"/>
    <w:rsid w:val="00E26EBD"/>
    <w:rsid w:val="00E26F68"/>
    <w:rsid w:val="00E271DA"/>
    <w:rsid w:val="00E27294"/>
    <w:rsid w:val="00E2734C"/>
    <w:rsid w:val="00E27421"/>
    <w:rsid w:val="00E277D3"/>
    <w:rsid w:val="00E2781A"/>
    <w:rsid w:val="00E27988"/>
    <w:rsid w:val="00E27C0B"/>
    <w:rsid w:val="00E30015"/>
    <w:rsid w:val="00E3002A"/>
    <w:rsid w:val="00E30402"/>
    <w:rsid w:val="00E30900"/>
    <w:rsid w:val="00E30975"/>
    <w:rsid w:val="00E30A0F"/>
    <w:rsid w:val="00E30ACC"/>
    <w:rsid w:val="00E30D17"/>
    <w:rsid w:val="00E30D5B"/>
    <w:rsid w:val="00E30D5D"/>
    <w:rsid w:val="00E31003"/>
    <w:rsid w:val="00E3111D"/>
    <w:rsid w:val="00E31180"/>
    <w:rsid w:val="00E3137B"/>
    <w:rsid w:val="00E313FD"/>
    <w:rsid w:val="00E31428"/>
    <w:rsid w:val="00E317B1"/>
    <w:rsid w:val="00E31A67"/>
    <w:rsid w:val="00E31BD8"/>
    <w:rsid w:val="00E31C6A"/>
    <w:rsid w:val="00E31C7E"/>
    <w:rsid w:val="00E31F02"/>
    <w:rsid w:val="00E31F56"/>
    <w:rsid w:val="00E32025"/>
    <w:rsid w:val="00E320D4"/>
    <w:rsid w:val="00E321A6"/>
    <w:rsid w:val="00E321C5"/>
    <w:rsid w:val="00E3251F"/>
    <w:rsid w:val="00E327EB"/>
    <w:rsid w:val="00E3280B"/>
    <w:rsid w:val="00E32A7F"/>
    <w:rsid w:val="00E32F64"/>
    <w:rsid w:val="00E32FCD"/>
    <w:rsid w:val="00E330C8"/>
    <w:rsid w:val="00E330FF"/>
    <w:rsid w:val="00E3311B"/>
    <w:rsid w:val="00E33177"/>
    <w:rsid w:val="00E334E2"/>
    <w:rsid w:val="00E33580"/>
    <w:rsid w:val="00E3366A"/>
    <w:rsid w:val="00E336E6"/>
    <w:rsid w:val="00E33A6B"/>
    <w:rsid w:val="00E33BC0"/>
    <w:rsid w:val="00E33CB9"/>
    <w:rsid w:val="00E33D18"/>
    <w:rsid w:val="00E33F63"/>
    <w:rsid w:val="00E33FD3"/>
    <w:rsid w:val="00E34037"/>
    <w:rsid w:val="00E340F5"/>
    <w:rsid w:val="00E341F5"/>
    <w:rsid w:val="00E343EF"/>
    <w:rsid w:val="00E34418"/>
    <w:rsid w:val="00E344E4"/>
    <w:rsid w:val="00E347A9"/>
    <w:rsid w:val="00E34D16"/>
    <w:rsid w:val="00E351A2"/>
    <w:rsid w:val="00E352E6"/>
    <w:rsid w:val="00E352E7"/>
    <w:rsid w:val="00E35535"/>
    <w:rsid w:val="00E35600"/>
    <w:rsid w:val="00E356E2"/>
    <w:rsid w:val="00E35937"/>
    <w:rsid w:val="00E35B2C"/>
    <w:rsid w:val="00E35BAD"/>
    <w:rsid w:val="00E35DEC"/>
    <w:rsid w:val="00E35E01"/>
    <w:rsid w:val="00E363E3"/>
    <w:rsid w:val="00E36507"/>
    <w:rsid w:val="00E36690"/>
    <w:rsid w:val="00E36995"/>
    <w:rsid w:val="00E36C75"/>
    <w:rsid w:val="00E3709A"/>
    <w:rsid w:val="00E37179"/>
    <w:rsid w:val="00E37244"/>
    <w:rsid w:val="00E374C0"/>
    <w:rsid w:val="00E3791B"/>
    <w:rsid w:val="00E37A7A"/>
    <w:rsid w:val="00E37AB6"/>
    <w:rsid w:val="00E37BE3"/>
    <w:rsid w:val="00E37EB1"/>
    <w:rsid w:val="00E37FE6"/>
    <w:rsid w:val="00E40059"/>
    <w:rsid w:val="00E401D3"/>
    <w:rsid w:val="00E4046A"/>
    <w:rsid w:val="00E4063F"/>
    <w:rsid w:val="00E40694"/>
    <w:rsid w:val="00E40713"/>
    <w:rsid w:val="00E4095A"/>
    <w:rsid w:val="00E40A18"/>
    <w:rsid w:val="00E40C65"/>
    <w:rsid w:val="00E40C89"/>
    <w:rsid w:val="00E40E5F"/>
    <w:rsid w:val="00E41035"/>
    <w:rsid w:val="00E41048"/>
    <w:rsid w:val="00E412EC"/>
    <w:rsid w:val="00E41766"/>
    <w:rsid w:val="00E4197B"/>
    <w:rsid w:val="00E41C9F"/>
    <w:rsid w:val="00E41D33"/>
    <w:rsid w:val="00E4229B"/>
    <w:rsid w:val="00E42591"/>
    <w:rsid w:val="00E4268C"/>
    <w:rsid w:val="00E427AC"/>
    <w:rsid w:val="00E42C1E"/>
    <w:rsid w:val="00E4304A"/>
    <w:rsid w:val="00E431B4"/>
    <w:rsid w:val="00E43308"/>
    <w:rsid w:val="00E43C2E"/>
    <w:rsid w:val="00E44215"/>
    <w:rsid w:val="00E44289"/>
    <w:rsid w:val="00E4437C"/>
    <w:rsid w:val="00E443A4"/>
    <w:rsid w:val="00E4449A"/>
    <w:rsid w:val="00E44741"/>
    <w:rsid w:val="00E448A0"/>
    <w:rsid w:val="00E448E9"/>
    <w:rsid w:val="00E4495B"/>
    <w:rsid w:val="00E44A6C"/>
    <w:rsid w:val="00E4543B"/>
    <w:rsid w:val="00E454D7"/>
    <w:rsid w:val="00E456E8"/>
    <w:rsid w:val="00E45887"/>
    <w:rsid w:val="00E458AD"/>
    <w:rsid w:val="00E458FB"/>
    <w:rsid w:val="00E45B32"/>
    <w:rsid w:val="00E45CDF"/>
    <w:rsid w:val="00E45E14"/>
    <w:rsid w:val="00E45F81"/>
    <w:rsid w:val="00E4616F"/>
    <w:rsid w:val="00E46634"/>
    <w:rsid w:val="00E46671"/>
    <w:rsid w:val="00E46BC1"/>
    <w:rsid w:val="00E46DE1"/>
    <w:rsid w:val="00E46E8C"/>
    <w:rsid w:val="00E46F9C"/>
    <w:rsid w:val="00E470D5"/>
    <w:rsid w:val="00E47326"/>
    <w:rsid w:val="00E475B3"/>
    <w:rsid w:val="00E47755"/>
    <w:rsid w:val="00E47898"/>
    <w:rsid w:val="00E478CB"/>
    <w:rsid w:val="00E47B43"/>
    <w:rsid w:val="00E47C94"/>
    <w:rsid w:val="00E47D6C"/>
    <w:rsid w:val="00E47EC5"/>
    <w:rsid w:val="00E503BA"/>
    <w:rsid w:val="00E508BF"/>
    <w:rsid w:val="00E50A1B"/>
    <w:rsid w:val="00E50DA8"/>
    <w:rsid w:val="00E511A2"/>
    <w:rsid w:val="00E51798"/>
    <w:rsid w:val="00E5181F"/>
    <w:rsid w:val="00E51E0B"/>
    <w:rsid w:val="00E51E73"/>
    <w:rsid w:val="00E521C1"/>
    <w:rsid w:val="00E522FD"/>
    <w:rsid w:val="00E5237F"/>
    <w:rsid w:val="00E525DA"/>
    <w:rsid w:val="00E525FC"/>
    <w:rsid w:val="00E52753"/>
    <w:rsid w:val="00E52B9A"/>
    <w:rsid w:val="00E52C68"/>
    <w:rsid w:val="00E52C94"/>
    <w:rsid w:val="00E52DA0"/>
    <w:rsid w:val="00E5317D"/>
    <w:rsid w:val="00E53482"/>
    <w:rsid w:val="00E536E4"/>
    <w:rsid w:val="00E53777"/>
    <w:rsid w:val="00E537B3"/>
    <w:rsid w:val="00E53810"/>
    <w:rsid w:val="00E538F4"/>
    <w:rsid w:val="00E53C92"/>
    <w:rsid w:val="00E53F19"/>
    <w:rsid w:val="00E53F29"/>
    <w:rsid w:val="00E5444B"/>
    <w:rsid w:val="00E545CB"/>
    <w:rsid w:val="00E54742"/>
    <w:rsid w:val="00E54DCB"/>
    <w:rsid w:val="00E54FE7"/>
    <w:rsid w:val="00E551CC"/>
    <w:rsid w:val="00E551DE"/>
    <w:rsid w:val="00E555F9"/>
    <w:rsid w:val="00E55964"/>
    <w:rsid w:val="00E55A7A"/>
    <w:rsid w:val="00E55E4D"/>
    <w:rsid w:val="00E565DB"/>
    <w:rsid w:val="00E56867"/>
    <w:rsid w:val="00E56B1E"/>
    <w:rsid w:val="00E56C1C"/>
    <w:rsid w:val="00E56CED"/>
    <w:rsid w:val="00E56DC6"/>
    <w:rsid w:val="00E56DDA"/>
    <w:rsid w:val="00E5715E"/>
    <w:rsid w:val="00E571AD"/>
    <w:rsid w:val="00E5732F"/>
    <w:rsid w:val="00E573DA"/>
    <w:rsid w:val="00E57405"/>
    <w:rsid w:val="00E575A6"/>
    <w:rsid w:val="00E57743"/>
    <w:rsid w:val="00E57A60"/>
    <w:rsid w:val="00E57AB1"/>
    <w:rsid w:val="00E57B03"/>
    <w:rsid w:val="00E57DD7"/>
    <w:rsid w:val="00E57E61"/>
    <w:rsid w:val="00E57F54"/>
    <w:rsid w:val="00E600DA"/>
    <w:rsid w:val="00E6027F"/>
    <w:rsid w:val="00E603FD"/>
    <w:rsid w:val="00E60637"/>
    <w:rsid w:val="00E60822"/>
    <w:rsid w:val="00E608AD"/>
    <w:rsid w:val="00E608B2"/>
    <w:rsid w:val="00E60A0C"/>
    <w:rsid w:val="00E60A76"/>
    <w:rsid w:val="00E60C10"/>
    <w:rsid w:val="00E60C4D"/>
    <w:rsid w:val="00E60C52"/>
    <w:rsid w:val="00E60D94"/>
    <w:rsid w:val="00E60EBA"/>
    <w:rsid w:val="00E60FC1"/>
    <w:rsid w:val="00E6119E"/>
    <w:rsid w:val="00E61310"/>
    <w:rsid w:val="00E6153C"/>
    <w:rsid w:val="00E617C4"/>
    <w:rsid w:val="00E617EF"/>
    <w:rsid w:val="00E618E8"/>
    <w:rsid w:val="00E61903"/>
    <w:rsid w:val="00E6196F"/>
    <w:rsid w:val="00E61B68"/>
    <w:rsid w:val="00E61C18"/>
    <w:rsid w:val="00E61C30"/>
    <w:rsid w:val="00E61DA4"/>
    <w:rsid w:val="00E62136"/>
    <w:rsid w:val="00E62226"/>
    <w:rsid w:val="00E6256A"/>
    <w:rsid w:val="00E6259D"/>
    <w:rsid w:val="00E62686"/>
    <w:rsid w:val="00E6272B"/>
    <w:rsid w:val="00E62A46"/>
    <w:rsid w:val="00E62AF6"/>
    <w:rsid w:val="00E62DE9"/>
    <w:rsid w:val="00E62E8E"/>
    <w:rsid w:val="00E62EDB"/>
    <w:rsid w:val="00E63413"/>
    <w:rsid w:val="00E63487"/>
    <w:rsid w:val="00E635AE"/>
    <w:rsid w:val="00E63A40"/>
    <w:rsid w:val="00E63A83"/>
    <w:rsid w:val="00E63BB6"/>
    <w:rsid w:val="00E63FF2"/>
    <w:rsid w:val="00E640FD"/>
    <w:rsid w:val="00E64330"/>
    <w:rsid w:val="00E6438F"/>
    <w:rsid w:val="00E64417"/>
    <w:rsid w:val="00E6447A"/>
    <w:rsid w:val="00E64538"/>
    <w:rsid w:val="00E64937"/>
    <w:rsid w:val="00E64A37"/>
    <w:rsid w:val="00E64BE4"/>
    <w:rsid w:val="00E64C29"/>
    <w:rsid w:val="00E64D99"/>
    <w:rsid w:val="00E652D6"/>
    <w:rsid w:val="00E6538B"/>
    <w:rsid w:val="00E653EB"/>
    <w:rsid w:val="00E655B8"/>
    <w:rsid w:val="00E65658"/>
    <w:rsid w:val="00E65780"/>
    <w:rsid w:val="00E6592C"/>
    <w:rsid w:val="00E65AD8"/>
    <w:rsid w:val="00E65BEB"/>
    <w:rsid w:val="00E65FF1"/>
    <w:rsid w:val="00E66842"/>
    <w:rsid w:val="00E66B25"/>
    <w:rsid w:val="00E66B39"/>
    <w:rsid w:val="00E66D97"/>
    <w:rsid w:val="00E66FA4"/>
    <w:rsid w:val="00E67002"/>
    <w:rsid w:val="00E6708D"/>
    <w:rsid w:val="00E6722D"/>
    <w:rsid w:val="00E672BC"/>
    <w:rsid w:val="00E67440"/>
    <w:rsid w:val="00E6769E"/>
    <w:rsid w:val="00E67968"/>
    <w:rsid w:val="00E67E0F"/>
    <w:rsid w:val="00E67EE0"/>
    <w:rsid w:val="00E67EE4"/>
    <w:rsid w:val="00E67F5F"/>
    <w:rsid w:val="00E67FF1"/>
    <w:rsid w:val="00E702CC"/>
    <w:rsid w:val="00E706D5"/>
    <w:rsid w:val="00E70A4F"/>
    <w:rsid w:val="00E70B94"/>
    <w:rsid w:val="00E70BEC"/>
    <w:rsid w:val="00E715CD"/>
    <w:rsid w:val="00E71A7B"/>
    <w:rsid w:val="00E71BF6"/>
    <w:rsid w:val="00E71DCC"/>
    <w:rsid w:val="00E71F38"/>
    <w:rsid w:val="00E72095"/>
    <w:rsid w:val="00E72361"/>
    <w:rsid w:val="00E723EE"/>
    <w:rsid w:val="00E7248A"/>
    <w:rsid w:val="00E724DC"/>
    <w:rsid w:val="00E726F6"/>
    <w:rsid w:val="00E72C01"/>
    <w:rsid w:val="00E72C69"/>
    <w:rsid w:val="00E733C9"/>
    <w:rsid w:val="00E734F5"/>
    <w:rsid w:val="00E73871"/>
    <w:rsid w:val="00E7397E"/>
    <w:rsid w:val="00E73AC3"/>
    <w:rsid w:val="00E73C76"/>
    <w:rsid w:val="00E744C1"/>
    <w:rsid w:val="00E74518"/>
    <w:rsid w:val="00E74554"/>
    <w:rsid w:val="00E747EC"/>
    <w:rsid w:val="00E74AB9"/>
    <w:rsid w:val="00E74B23"/>
    <w:rsid w:val="00E74B5B"/>
    <w:rsid w:val="00E74BD1"/>
    <w:rsid w:val="00E74C7D"/>
    <w:rsid w:val="00E74E3A"/>
    <w:rsid w:val="00E74E45"/>
    <w:rsid w:val="00E750BE"/>
    <w:rsid w:val="00E752E9"/>
    <w:rsid w:val="00E7562A"/>
    <w:rsid w:val="00E75EA7"/>
    <w:rsid w:val="00E76147"/>
    <w:rsid w:val="00E762A9"/>
    <w:rsid w:val="00E764E2"/>
    <w:rsid w:val="00E765A7"/>
    <w:rsid w:val="00E767D1"/>
    <w:rsid w:val="00E76BFB"/>
    <w:rsid w:val="00E76DA4"/>
    <w:rsid w:val="00E76E75"/>
    <w:rsid w:val="00E76EF7"/>
    <w:rsid w:val="00E76FE4"/>
    <w:rsid w:val="00E7738B"/>
    <w:rsid w:val="00E7742D"/>
    <w:rsid w:val="00E777C5"/>
    <w:rsid w:val="00E777D6"/>
    <w:rsid w:val="00E777F4"/>
    <w:rsid w:val="00E778A9"/>
    <w:rsid w:val="00E77999"/>
    <w:rsid w:val="00E77D5D"/>
    <w:rsid w:val="00E77E02"/>
    <w:rsid w:val="00E77E23"/>
    <w:rsid w:val="00E77F62"/>
    <w:rsid w:val="00E8023B"/>
    <w:rsid w:val="00E804FA"/>
    <w:rsid w:val="00E80518"/>
    <w:rsid w:val="00E80836"/>
    <w:rsid w:val="00E808E4"/>
    <w:rsid w:val="00E80988"/>
    <w:rsid w:val="00E80BD5"/>
    <w:rsid w:val="00E80F8F"/>
    <w:rsid w:val="00E810E2"/>
    <w:rsid w:val="00E8111A"/>
    <w:rsid w:val="00E81241"/>
    <w:rsid w:val="00E81259"/>
    <w:rsid w:val="00E8167F"/>
    <w:rsid w:val="00E816D2"/>
    <w:rsid w:val="00E817BC"/>
    <w:rsid w:val="00E81814"/>
    <w:rsid w:val="00E818EC"/>
    <w:rsid w:val="00E81D56"/>
    <w:rsid w:val="00E81F47"/>
    <w:rsid w:val="00E81F4E"/>
    <w:rsid w:val="00E822F1"/>
    <w:rsid w:val="00E8260D"/>
    <w:rsid w:val="00E82840"/>
    <w:rsid w:val="00E82931"/>
    <w:rsid w:val="00E829B0"/>
    <w:rsid w:val="00E82D03"/>
    <w:rsid w:val="00E831AC"/>
    <w:rsid w:val="00E83324"/>
    <w:rsid w:val="00E83A6D"/>
    <w:rsid w:val="00E83F75"/>
    <w:rsid w:val="00E845E6"/>
    <w:rsid w:val="00E84A2D"/>
    <w:rsid w:val="00E84AD6"/>
    <w:rsid w:val="00E84B05"/>
    <w:rsid w:val="00E84E54"/>
    <w:rsid w:val="00E84EA0"/>
    <w:rsid w:val="00E852E3"/>
    <w:rsid w:val="00E855B2"/>
    <w:rsid w:val="00E856D6"/>
    <w:rsid w:val="00E85807"/>
    <w:rsid w:val="00E858BA"/>
    <w:rsid w:val="00E85AAE"/>
    <w:rsid w:val="00E85AB8"/>
    <w:rsid w:val="00E85C8F"/>
    <w:rsid w:val="00E85DCF"/>
    <w:rsid w:val="00E85F3C"/>
    <w:rsid w:val="00E860AF"/>
    <w:rsid w:val="00E8610B"/>
    <w:rsid w:val="00E861FE"/>
    <w:rsid w:val="00E866DF"/>
    <w:rsid w:val="00E8693D"/>
    <w:rsid w:val="00E86994"/>
    <w:rsid w:val="00E86A6A"/>
    <w:rsid w:val="00E86EF5"/>
    <w:rsid w:val="00E86F33"/>
    <w:rsid w:val="00E870AA"/>
    <w:rsid w:val="00E870B0"/>
    <w:rsid w:val="00E870C9"/>
    <w:rsid w:val="00E875AB"/>
    <w:rsid w:val="00E876B7"/>
    <w:rsid w:val="00E87900"/>
    <w:rsid w:val="00E879F4"/>
    <w:rsid w:val="00E87A0B"/>
    <w:rsid w:val="00E87B42"/>
    <w:rsid w:val="00E87FB2"/>
    <w:rsid w:val="00E90090"/>
    <w:rsid w:val="00E9023B"/>
    <w:rsid w:val="00E903D8"/>
    <w:rsid w:val="00E9043E"/>
    <w:rsid w:val="00E9046A"/>
    <w:rsid w:val="00E904F8"/>
    <w:rsid w:val="00E9050E"/>
    <w:rsid w:val="00E90918"/>
    <w:rsid w:val="00E9091B"/>
    <w:rsid w:val="00E90AD6"/>
    <w:rsid w:val="00E90D2C"/>
    <w:rsid w:val="00E90E1B"/>
    <w:rsid w:val="00E91072"/>
    <w:rsid w:val="00E91124"/>
    <w:rsid w:val="00E911F9"/>
    <w:rsid w:val="00E9127E"/>
    <w:rsid w:val="00E9164E"/>
    <w:rsid w:val="00E916AC"/>
    <w:rsid w:val="00E917B9"/>
    <w:rsid w:val="00E91840"/>
    <w:rsid w:val="00E91B63"/>
    <w:rsid w:val="00E91C40"/>
    <w:rsid w:val="00E923DC"/>
    <w:rsid w:val="00E926F4"/>
    <w:rsid w:val="00E92741"/>
    <w:rsid w:val="00E927F1"/>
    <w:rsid w:val="00E92CBB"/>
    <w:rsid w:val="00E92E31"/>
    <w:rsid w:val="00E92E64"/>
    <w:rsid w:val="00E92E93"/>
    <w:rsid w:val="00E92EC5"/>
    <w:rsid w:val="00E930AE"/>
    <w:rsid w:val="00E93235"/>
    <w:rsid w:val="00E93304"/>
    <w:rsid w:val="00E933B4"/>
    <w:rsid w:val="00E93798"/>
    <w:rsid w:val="00E937BD"/>
    <w:rsid w:val="00E93902"/>
    <w:rsid w:val="00E9394D"/>
    <w:rsid w:val="00E93A5D"/>
    <w:rsid w:val="00E93B06"/>
    <w:rsid w:val="00E93C88"/>
    <w:rsid w:val="00E93D8C"/>
    <w:rsid w:val="00E93D99"/>
    <w:rsid w:val="00E9435B"/>
    <w:rsid w:val="00E947CA"/>
    <w:rsid w:val="00E947CD"/>
    <w:rsid w:val="00E9481A"/>
    <w:rsid w:val="00E949B1"/>
    <w:rsid w:val="00E94B83"/>
    <w:rsid w:val="00E94EBA"/>
    <w:rsid w:val="00E9512A"/>
    <w:rsid w:val="00E95301"/>
    <w:rsid w:val="00E95562"/>
    <w:rsid w:val="00E95638"/>
    <w:rsid w:val="00E9581A"/>
    <w:rsid w:val="00E95860"/>
    <w:rsid w:val="00E95930"/>
    <w:rsid w:val="00E959D7"/>
    <w:rsid w:val="00E95C6F"/>
    <w:rsid w:val="00E95D70"/>
    <w:rsid w:val="00E962F5"/>
    <w:rsid w:val="00E9643A"/>
    <w:rsid w:val="00E964A6"/>
    <w:rsid w:val="00E965F1"/>
    <w:rsid w:val="00E9673F"/>
    <w:rsid w:val="00E967BF"/>
    <w:rsid w:val="00E967F2"/>
    <w:rsid w:val="00E968C9"/>
    <w:rsid w:val="00E96AC3"/>
    <w:rsid w:val="00E96ACE"/>
    <w:rsid w:val="00E96D70"/>
    <w:rsid w:val="00E96E13"/>
    <w:rsid w:val="00E96EA5"/>
    <w:rsid w:val="00E96EB5"/>
    <w:rsid w:val="00E9706F"/>
    <w:rsid w:val="00E9709C"/>
    <w:rsid w:val="00E9754D"/>
    <w:rsid w:val="00E9755D"/>
    <w:rsid w:val="00E97732"/>
    <w:rsid w:val="00E977DA"/>
    <w:rsid w:val="00E978E1"/>
    <w:rsid w:val="00E97945"/>
    <w:rsid w:val="00EA00A4"/>
    <w:rsid w:val="00EA00A6"/>
    <w:rsid w:val="00EA00CE"/>
    <w:rsid w:val="00EA0553"/>
    <w:rsid w:val="00EA05A4"/>
    <w:rsid w:val="00EA05D0"/>
    <w:rsid w:val="00EA06B4"/>
    <w:rsid w:val="00EA0966"/>
    <w:rsid w:val="00EA0B53"/>
    <w:rsid w:val="00EA0C8F"/>
    <w:rsid w:val="00EA0CAA"/>
    <w:rsid w:val="00EA0DB9"/>
    <w:rsid w:val="00EA0DE5"/>
    <w:rsid w:val="00EA0E56"/>
    <w:rsid w:val="00EA1000"/>
    <w:rsid w:val="00EA106D"/>
    <w:rsid w:val="00EA1197"/>
    <w:rsid w:val="00EA13C4"/>
    <w:rsid w:val="00EA146E"/>
    <w:rsid w:val="00EA1723"/>
    <w:rsid w:val="00EA17EE"/>
    <w:rsid w:val="00EA1916"/>
    <w:rsid w:val="00EA19F8"/>
    <w:rsid w:val="00EA1C11"/>
    <w:rsid w:val="00EA1C32"/>
    <w:rsid w:val="00EA1D01"/>
    <w:rsid w:val="00EA1D5C"/>
    <w:rsid w:val="00EA1E75"/>
    <w:rsid w:val="00EA21E8"/>
    <w:rsid w:val="00EA2286"/>
    <w:rsid w:val="00EA23FF"/>
    <w:rsid w:val="00EA2491"/>
    <w:rsid w:val="00EA27BA"/>
    <w:rsid w:val="00EA27D0"/>
    <w:rsid w:val="00EA2848"/>
    <w:rsid w:val="00EA28FF"/>
    <w:rsid w:val="00EA29D8"/>
    <w:rsid w:val="00EA2BF4"/>
    <w:rsid w:val="00EA2E7F"/>
    <w:rsid w:val="00EA306A"/>
    <w:rsid w:val="00EA31E4"/>
    <w:rsid w:val="00EA379D"/>
    <w:rsid w:val="00EA389E"/>
    <w:rsid w:val="00EA38CA"/>
    <w:rsid w:val="00EA392E"/>
    <w:rsid w:val="00EA3BFD"/>
    <w:rsid w:val="00EA3D33"/>
    <w:rsid w:val="00EA3F7E"/>
    <w:rsid w:val="00EA4010"/>
    <w:rsid w:val="00EA401E"/>
    <w:rsid w:val="00EA4259"/>
    <w:rsid w:val="00EA42CF"/>
    <w:rsid w:val="00EA430B"/>
    <w:rsid w:val="00EA437D"/>
    <w:rsid w:val="00EA4614"/>
    <w:rsid w:val="00EA46A8"/>
    <w:rsid w:val="00EA476D"/>
    <w:rsid w:val="00EA4A2E"/>
    <w:rsid w:val="00EA4B7A"/>
    <w:rsid w:val="00EA4CDA"/>
    <w:rsid w:val="00EA51F0"/>
    <w:rsid w:val="00EA533F"/>
    <w:rsid w:val="00EA53A9"/>
    <w:rsid w:val="00EA5605"/>
    <w:rsid w:val="00EA5802"/>
    <w:rsid w:val="00EA59FC"/>
    <w:rsid w:val="00EA5A6F"/>
    <w:rsid w:val="00EA5AFC"/>
    <w:rsid w:val="00EA5E79"/>
    <w:rsid w:val="00EA5F06"/>
    <w:rsid w:val="00EA624B"/>
    <w:rsid w:val="00EA63BB"/>
    <w:rsid w:val="00EA651F"/>
    <w:rsid w:val="00EA6716"/>
    <w:rsid w:val="00EA671C"/>
    <w:rsid w:val="00EA68FB"/>
    <w:rsid w:val="00EA6EF9"/>
    <w:rsid w:val="00EA7392"/>
    <w:rsid w:val="00EA75F5"/>
    <w:rsid w:val="00EA7621"/>
    <w:rsid w:val="00EA7935"/>
    <w:rsid w:val="00EA7AD0"/>
    <w:rsid w:val="00EA7B5F"/>
    <w:rsid w:val="00EA7BA9"/>
    <w:rsid w:val="00EB0396"/>
    <w:rsid w:val="00EB05F8"/>
    <w:rsid w:val="00EB0947"/>
    <w:rsid w:val="00EB0E48"/>
    <w:rsid w:val="00EB0E5A"/>
    <w:rsid w:val="00EB0EB5"/>
    <w:rsid w:val="00EB13FD"/>
    <w:rsid w:val="00EB15CB"/>
    <w:rsid w:val="00EB17A2"/>
    <w:rsid w:val="00EB188A"/>
    <w:rsid w:val="00EB18CC"/>
    <w:rsid w:val="00EB1B2F"/>
    <w:rsid w:val="00EB1B83"/>
    <w:rsid w:val="00EB27A9"/>
    <w:rsid w:val="00EB2C75"/>
    <w:rsid w:val="00EB331D"/>
    <w:rsid w:val="00EB33F2"/>
    <w:rsid w:val="00EB34EE"/>
    <w:rsid w:val="00EB372A"/>
    <w:rsid w:val="00EB39CB"/>
    <w:rsid w:val="00EB3A64"/>
    <w:rsid w:val="00EB3B5C"/>
    <w:rsid w:val="00EB3BC0"/>
    <w:rsid w:val="00EB3E93"/>
    <w:rsid w:val="00EB40C8"/>
    <w:rsid w:val="00EB40CC"/>
    <w:rsid w:val="00EB410C"/>
    <w:rsid w:val="00EB4145"/>
    <w:rsid w:val="00EB44D7"/>
    <w:rsid w:val="00EB466A"/>
    <w:rsid w:val="00EB4757"/>
    <w:rsid w:val="00EB475D"/>
    <w:rsid w:val="00EB4933"/>
    <w:rsid w:val="00EB49D8"/>
    <w:rsid w:val="00EB4D29"/>
    <w:rsid w:val="00EB502A"/>
    <w:rsid w:val="00EB5110"/>
    <w:rsid w:val="00EB5413"/>
    <w:rsid w:val="00EB547E"/>
    <w:rsid w:val="00EB54C1"/>
    <w:rsid w:val="00EB54CD"/>
    <w:rsid w:val="00EB57F5"/>
    <w:rsid w:val="00EB5831"/>
    <w:rsid w:val="00EB5DF3"/>
    <w:rsid w:val="00EB5EB6"/>
    <w:rsid w:val="00EB60F2"/>
    <w:rsid w:val="00EB6333"/>
    <w:rsid w:val="00EB64F2"/>
    <w:rsid w:val="00EB6552"/>
    <w:rsid w:val="00EB6783"/>
    <w:rsid w:val="00EB680F"/>
    <w:rsid w:val="00EB6B7D"/>
    <w:rsid w:val="00EB6F56"/>
    <w:rsid w:val="00EB7134"/>
    <w:rsid w:val="00EB7414"/>
    <w:rsid w:val="00EB74B0"/>
    <w:rsid w:val="00EB7A60"/>
    <w:rsid w:val="00EB7AA5"/>
    <w:rsid w:val="00EB7E2F"/>
    <w:rsid w:val="00EB7EA8"/>
    <w:rsid w:val="00EC0038"/>
    <w:rsid w:val="00EC008B"/>
    <w:rsid w:val="00EC013B"/>
    <w:rsid w:val="00EC02EA"/>
    <w:rsid w:val="00EC0384"/>
    <w:rsid w:val="00EC072D"/>
    <w:rsid w:val="00EC098F"/>
    <w:rsid w:val="00EC0994"/>
    <w:rsid w:val="00EC09FD"/>
    <w:rsid w:val="00EC0BDE"/>
    <w:rsid w:val="00EC0DB9"/>
    <w:rsid w:val="00EC0E8F"/>
    <w:rsid w:val="00EC10AE"/>
    <w:rsid w:val="00EC126A"/>
    <w:rsid w:val="00EC12D8"/>
    <w:rsid w:val="00EC1619"/>
    <w:rsid w:val="00EC172D"/>
    <w:rsid w:val="00EC1780"/>
    <w:rsid w:val="00EC194B"/>
    <w:rsid w:val="00EC1D11"/>
    <w:rsid w:val="00EC1D9D"/>
    <w:rsid w:val="00EC20E8"/>
    <w:rsid w:val="00EC22E0"/>
    <w:rsid w:val="00EC2355"/>
    <w:rsid w:val="00EC27E5"/>
    <w:rsid w:val="00EC2E7B"/>
    <w:rsid w:val="00EC2EE5"/>
    <w:rsid w:val="00EC3625"/>
    <w:rsid w:val="00EC3767"/>
    <w:rsid w:val="00EC37A4"/>
    <w:rsid w:val="00EC386A"/>
    <w:rsid w:val="00EC3879"/>
    <w:rsid w:val="00EC3908"/>
    <w:rsid w:val="00EC3921"/>
    <w:rsid w:val="00EC3A17"/>
    <w:rsid w:val="00EC3BBB"/>
    <w:rsid w:val="00EC3C5F"/>
    <w:rsid w:val="00EC40F8"/>
    <w:rsid w:val="00EC412C"/>
    <w:rsid w:val="00EC41A3"/>
    <w:rsid w:val="00EC46F2"/>
    <w:rsid w:val="00EC49B2"/>
    <w:rsid w:val="00EC4D5F"/>
    <w:rsid w:val="00EC55CF"/>
    <w:rsid w:val="00EC55E4"/>
    <w:rsid w:val="00EC572D"/>
    <w:rsid w:val="00EC58F3"/>
    <w:rsid w:val="00EC5D83"/>
    <w:rsid w:val="00EC5E43"/>
    <w:rsid w:val="00EC5F07"/>
    <w:rsid w:val="00EC6023"/>
    <w:rsid w:val="00EC60EF"/>
    <w:rsid w:val="00EC6279"/>
    <w:rsid w:val="00EC62E0"/>
    <w:rsid w:val="00EC6356"/>
    <w:rsid w:val="00EC6372"/>
    <w:rsid w:val="00EC64B4"/>
    <w:rsid w:val="00EC66A5"/>
    <w:rsid w:val="00EC6E4C"/>
    <w:rsid w:val="00EC6FBD"/>
    <w:rsid w:val="00EC7082"/>
    <w:rsid w:val="00EC7688"/>
    <w:rsid w:val="00EC783B"/>
    <w:rsid w:val="00EC797E"/>
    <w:rsid w:val="00EC7B28"/>
    <w:rsid w:val="00EC7B3E"/>
    <w:rsid w:val="00EC7D2F"/>
    <w:rsid w:val="00ED00DD"/>
    <w:rsid w:val="00ED0621"/>
    <w:rsid w:val="00ED089C"/>
    <w:rsid w:val="00ED09B9"/>
    <w:rsid w:val="00ED0B15"/>
    <w:rsid w:val="00ED0CC7"/>
    <w:rsid w:val="00ED1536"/>
    <w:rsid w:val="00ED1741"/>
    <w:rsid w:val="00ED1920"/>
    <w:rsid w:val="00ED1A54"/>
    <w:rsid w:val="00ED1AAE"/>
    <w:rsid w:val="00ED1AFD"/>
    <w:rsid w:val="00ED1E19"/>
    <w:rsid w:val="00ED1FF2"/>
    <w:rsid w:val="00ED21A6"/>
    <w:rsid w:val="00ED267A"/>
    <w:rsid w:val="00ED2755"/>
    <w:rsid w:val="00ED27A2"/>
    <w:rsid w:val="00ED2885"/>
    <w:rsid w:val="00ED28E9"/>
    <w:rsid w:val="00ED2B9F"/>
    <w:rsid w:val="00ED3012"/>
    <w:rsid w:val="00ED345D"/>
    <w:rsid w:val="00ED36D2"/>
    <w:rsid w:val="00ED3759"/>
    <w:rsid w:val="00ED3926"/>
    <w:rsid w:val="00ED39F8"/>
    <w:rsid w:val="00ED3AEF"/>
    <w:rsid w:val="00ED3CBB"/>
    <w:rsid w:val="00ED44A3"/>
    <w:rsid w:val="00ED44F0"/>
    <w:rsid w:val="00ED4502"/>
    <w:rsid w:val="00ED45B1"/>
    <w:rsid w:val="00ED4641"/>
    <w:rsid w:val="00ED468B"/>
    <w:rsid w:val="00ED471E"/>
    <w:rsid w:val="00ED480F"/>
    <w:rsid w:val="00ED488F"/>
    <w:rsid w:val="00ED4A07"/>
    <w:rsid w:val="00ED4B84"/>
    <w:rsid w:val="00ED4BF1"/>
    <w:rsid w:val="00ED4D29"/>
    <w:rsid w:val="00ED4FA6"/>
    <w:rsid w:val="00ED50CA"/>
    <w:rsid w:val="00ED5266"/>
    <w:rsid w:val="00ED53F5"/>
    <w:rsid w:val="00ED54EB"/>
    <w:rsid w:val="00ED56FA"/>
    <w:rsid w:val="00ED571B"/>
    <w:rsid w:val="00ED5946"/>
    <w:rsid w:val="00ED5990"/>
    <w:rsid w:val="00ED5B80"/>
    <w:rsid w:val="00ED5BAA"/>
    <w:rsid w:val="00ED5F6D"/>
    <w:rsid w:val="00ED600D"/>
    <w:rsid w:val="00ED658F"/>
    <w:rsid w:val="00ED66EB"/>
    <w:rsid w:val="00ED688C"/>
    <w:rsid w:val="00ED6D4E"/>
    <w:rsid w:val="00ED6E88"/>
    <w:rsid w:val="00ED7102"/>
    <w:rsid w:val="00ED724F"/>
    <w:rsid w:val="00ED73CB"/>
    <w:rsid w:val="00ED748B"/>
    <w:rsid w:val="00ED760F"/>
    <w:rsid w:val="00ED7643"/>
    <w:rsid w:val="00ED77BA"/>
    <w:rsid w:val="00ED7B5E"/>
    <w:rsid w:val="00ED7D75"/>
    <w:rsid w:val="00ED7FA5"/>
    <w:rsid w:val="00EE01D3"/>
    <w:rsid w:val="00EE01FD"/>
    <w:rsid w:val="00EE03F2"/>
    <w:rsid w:val="00EE042A"/>
    <w:rsid w:val="00EE04D5"/>
    <w:rsid w:val="00EE05A9"/>
    <w:rsid w:val="00EE06DE"/>
    <w:rsid w:val="00EE076B"/>
    <w:rsid w:val="00EE087C"/>
    <w:rsid w:val="00EE0C36"/>
    <w:rsid w:val="00EE0F6E"/>
    <w:rsid w:val="00EE11DB"/>
    <w:rsid w:val="00EE15AC"/>
    <w:rsid w:val="00EE15D0"/>
    <w:rsid w:val="00EE174C"/>
    <w:rsid w:val="00EE17A4"/>
    <w:rsid w:val="00EE1B5C"/>
    <w:rsid w:val="00EE1C7A"/>
    <w:rsid w:val="00EE1CD2"/>
    <w:rsid w:val="00EE1E11"/>
    <w:rsid w:val="00EE1F07"/>
    <w:rsid w:val="00EE20B9"/>
    <w:rsid w:val="00EE212B"/>
    <w:rsid w:val="00EE2582"/>
    <w:rsid w:val="00EE273C"/>
    <w:rsid w:val="00EE2995"/>
    <w:rsid w:val="00EE2999"/>
    <w:rsid w:val="00EE2BA0"/>
    <w:rsid w:val="00EE2C5E"/>
    <w:rsid w:val="00EE31B2"/>
    <w:rsid w:val="00EE323B"/>
    <w:rsid w:val="00EE32DF"/>
    <w:rsid w:val="00EE3301"/>
    <w:rsid w:val="00EE3327"/>
    <w:rsid w:val="00EE33F1"/>
    <w:rsid w:val="00EE3486"/>
    <w:rsid w:val="00EE34F4"/>
    <w:rsid w:val="00EE374F"/>
    <w:rsid w:val="00EE3A6E"/>
    <w:rsid w:val="00EE3A9C"/>
    <w:rsid w:val="00EE3CEA"/>
    <w:rsid w:val="00EE3D0D"/>
    <w:rsid w:val="00EE3F06"/>
    <w:rsid w:val="00EE4045"/>
    <w:rsid w:val="00EE4130"/>
    <w:rsid w:val="00EE43C0"/>
    <w:rsid w:val="00EE446A"/>
    <w:rsid w:val="00EE4503"/>
    <w:rsid w:val="00EE463F"/>
    <w:rsid w:val="00EE4641"/>
    <w:rsid w:val="00EE4814"/>
    <w:rsid w:val="00EE4861"/>
    <w:rsid w:val="00EE4A73"/>
    <w:rsid w:val="00EE4A98"/>
    <w:rsid w:val="00EE4D58"/>
    <w:rsid w:val="00EE4DB3"/>
    <w:rsid w:val="00EE4EC9"/>
    <w:rsid w:val="00EE5117"/>
    <w:rsid w:val="00EE5259"/>
    <w:rsid w:val="00EE543D"/>
    <w:rsid w:val="00EE558A"/>
    <w:rsid w:val="00EE59F1"/>
    <w:rsid w:val="00EE610C"/>
    <w:rsid w:val="00EE6149"/>
    <w:rsid w:val="00EE618A"/>
    <w:rsid w:val="00EE6726"/>
    <w:rsid w:val="00EE69AB"/>
    <w:rsid w:val="00EE6BFD"/>
    <w:rsid w:val="00EE6C3A"/>
    <w:rsid w:val="00EE6C84"/>
    <w:rsid w:val="00EE6DED"/>
    <w:rsid w:val="00EE6E30"/>
    <w:rsid w:val="00EE71C4"/>
    <w:rsid w:val="00EE728C"/>
    <w:rsid w:val="00EE74C6"/>
    <w:rsid w:val="00EE74FF"/>
    <w:rsid w:val="00EE7690"/>
    <w:rsid w:val="00EE779A"/>
    <w:rsid w:val="00EE7C2A"/>
    <w:rsid w:val="00EE7C71"/>
    <w:rsid w:val="00EE7DC3"/>
    <w:rsid w:val="00EE7FA7"/>
    <w:rsid w:val="00EF0244"/>
    <w:rsid w:val="00EF05CD"/>
    <w:rsid w:val="00EF07AF"/>
    <w:rsid w:val="00EF08B4"/>
    <w:rsid w:val="00EF090B"/>
    <w:rsid w:val="00EF092D"/>
    <w:rsid w:val="00EF0AD4"/>
    <w:rsid w:val="00EF0BEE"/>
    <w:rsid w:val="00EF0CBA"/>
    <w:rsid w:val="00EF0E4E"/>
    <w:rsid w:val="00EF1046"/>
    <w:rsid w:val="00EF138F"/>
    <w:rsid w:val="00EF1404"/>
    <w:rsid w:val="00EF14C9"/>
    <w:rsid w:val="00EF19F1"/>
    <w:rsid w:val="00EF1CA4"/>
    <w:rsid w:val="00EF1E9B"/>
    <w:rsid w:val="00EF20AC"/>
    <w:rsid w:val="00EF20F1"/>
    <w:rsid w:val="00EF2285"/>
    <w:rsid w:val="00EF24B1"/>
    <w:rsid w:val="00EF2515"/>
    <w:rsid w:val="00EF2554"/>
    <w:rsid w:val="00EF30D9"/>
    <w:rsid w:val="00EF3165"/>
    <w:rsid w:val="00EF3291"/>
    <w:rsid w:val="00EF329A"/>
    <w:rsid w:val="00EF3420"/>
    <w:rsid w:val="00EF35D2"/>
    <w:rsid w:val="00EF36DA"/>
    <w:rsid w:val="00EF36F3"/>
    <w:rsid w:val="00EF3A49"/>
    <w:rsid w:val="00EF4041"/>
    <w:rsid w:val="00EF42FA"/>
    <w:rsid w:val="00EF431A"/>
    <w:rsid w:val="00EF4524"/>
    <w:rsid w:val="00EF464B"/>
    <w:rsid w:val="00EF466A"/>
    <w:rsid w:val="00EF4856"/>
    <w:rsid w:val="00EF4B7B"/>
    <w:rsid w:val="00EF4CA9"/>
    <w:rsid w:val="00EF4CAF"/>
    <w:rsid w:val="00EF53F1"/>
    <w:rsid w:val="00EF5652"/>
    <w:rsid w:val="00EF59B0"/>
    <w:rsid w:val="00EF6116"/>
    <w:rsid w:val="00EF6195"/>
    <w:rsid w:val="00EF6241"/>
    <w:rsid w:val="00EF6365"/>
    <w:rsid w:val="00EF6CA3"/>
    <w:rsid w:val="00EF6D08"/>
    <w:rsid w:val="00EF6D85"/>
    <w:rsid w:val="00EF6FC9"/>
    <w:rsid w:val="00EF72A1"/>
    <w:rsid w:val="00EF789B"/>
    <w:rsid w:val="00EF78B9"/>
    <w:rsid w:val="00EF7A23"/>
    <w:rsid w:val="00F0038F"/>
    <w:rsid w:val="00F0082E"/>
    <w:rsid w:val="00F0092F"/>
    <w:rsid w:val="00F00D42"/>
    <w:rsid w:val="00F00DE0"/>
    <w:rsid w:val="00F00E68"/>
    <w:rsid w:val="00F01138"/>
    <w:rsid w:val="00F013BF"/>
    <w:rsid w:val="00F014F1"/>
    <w:rsid w:val="00F015DF"/>
    <w:rsid w:val="00F01722"/>
    <w:rsid w:val="00F01ACA"/>
    <w:rsid w:val="00F01C18"/>
    <w:rsid w:val="00F01C1A"/>
    <w:rsid w:val="00F01D11"/>
    <w:rsid w:val="00F01D92"/>
    <w:rsid w:val="00F01D95"/>
    <w:rsid w:val="00F02338"/>
    <w:rsid w:val="00F025CD"/>
    <w:rsid w:val="00F026FA"/>
    <w:rsid w:val="00F029DC"/>
    <w:rsid w:val="00F02AAE"/>
    <w:rsid w:val="00F02C40"/>
    <w:rsid w:val="00F02DFF"/>
    <w:rsid w:val="00F0351C"/>
    <w:rsid w:val="00F036D9"/>
    <w:rsid w:val="00F03C5A"/>
    <w:rsid w:val="00F03D3B"/>
    <w:rsid w:val="00F041E6"/>
    <w:rsid w:val="00F044BF"/>
    <w:rsid w:val="00F04867"/>
    <w:rsid w:val="00F048C5"/>
    <w:rsid w:val="00F04CE9"/>
    <w:rsid w:val="00F04DC3"/>
    <w:rsid w:val="00F05091"/>
    <w:rsid w:val="00F05242"/>
    <w:rsid w:val="00F05251"/>
    <w:rsid w:val="00F0555E"/>
    <w:rsid w:val="00F055B3"/>
    <w:rsid w:val="00F055FF"/>
    <w:rsid w:val="00F05818"/>
    <w:rsid w:val="00F0593F"/>
    <w:rsid w:val="00F05A5C"/>
    <w:rsid w:val="00F05F70"/>
    <w:rsid w:val="00F06321"/>
    <w:rsid w:val="00F0643A"/>
    <w:rsid w:val="00F06472"/>
    <w:rsid w:val="00F06536"/>
    <w:rsid w:val="00F065F5"/>
    <w:rsid w:val="00F06663"/>
    <w:rsid w:val="00F066EF"/>
    <w:rsid w:val="00F06847"/>
    <w:rsid w:val="00F069C5"/>
    <w:rsid w:val="00F069DF"/>
    <w:rsid w:val="00F06CCC"/>
    <w:rsid w:val="00F06D1F"/>
    <w:rsid w:val="00F06DAF"/>
    <w:rsid w:val="00F06E51"/>
    <w:rsid w:val="00F070CF"/>
    <w:rsid w:val="00F0718F"/>
    <w:rsid w:val="00F071D6"/>
    <w:rsid w:val="00F072C6"/>
    <w:rsid w:val="00F07680"/>
    <w:rsid w:val="00F0772D"/>
    <w:rsid w:val="00F077BB"/>
    <w:rsid w:val="00F07A2E"/>
    <w:rsid w:val="00F07B17"/>
    <w:rsid w:val="00F07B8A"/>
    <w:rsid w:val="00F07F3B"/>
    <w:rsid w:val="00F1035F"/>
    <w:rsid w:val="00F10796"/>
    <w:rsid w:val="00F10BFD"/>
    <w:rsid w:val="00F10C7F"/>
    <w:rsid w:val="00F10CB3"/>
    <w:rsid w:val="00F10F18"/>
    <w:rsid w:val="00F10F1B"/>
    <w:rsid w:val="00F10F1E"/>
    <w:rsid w:val="00F110D2"/>
    <w:rsid w:val="00F11305"/>
    <w:rsid w:val="00F11623"/>
    <w:rsid w:val="00F11796"/>
    <w:rsid w:val="00F119B4"/>
    <w:rsid w:val="00F11ADC"/>
    <w:rsid w:val="00F11BC6"/>
    <w:rsid w:val="00F11C38"/>
    <w:rsid w:val="00F1222D"/>
    <w:rsid w:val="00F124B1"/>
    <w:rsid w:val="00F1267D"/>
    <w:rsid w:val="00F12757"/>
    <w:rsid w:val="00F12770"/>
    <w:rsid w:val="00F12788"/>
    <w:rsid w:val="00F127FA"/>
    <w:rsid w:val="00F1285A"/>
    <w:rsid w:val="00F1291A"/>
    <w:rsid w:val="00F12A02"/>
    <w:rsid w:val="00F12EB1"/>
    <w:rsid w:val="00F13080"/>
    <w:rsid w:val="00F13396"/>
    <w:rsid w:val="00F13400"/>
    <w:rsid w:val="00F1353B"/>
    <w:rsid w:val="00F13573"/>
    <w:rsid w:val="00F13ADB"/>
    <w:rsid w:val="00F13FF4"/>
    <w:rsid w:val="00F140FD"/>
    <w:rsid w:val="00F14408"/>
    <w:rsid w:val="00F144FF"/>
    <w:rsid w:val="00F14572"/>
    <w:rsid w:val="00F14577"/>
    <w:rsid w:val="00F14722"/>
    <w:rsid w:val="00F147BC"/>
    <w:rsid w:val="00F14A05"/>
    <w:rsid w:val="00F14A3A"/>
    <w:rsid w:val="00F14AA8"/>
    <w:rsid w:val="00F14D15"/>
    <w:rsid w:val="00F14E23"/>
    <w:rsid w:val="00F15229"/>
    <w:rsid w:val="00F152E2"/>
    <w:rsid w:val="00F152FE"/>
    <w:rsid w:val="00F153BD"/>
    <w:rsid w:val="00F1545E"/>
    <w:rsid w:val="00F15611"/>
    <w:rsid w:val="00F15892"/>
    <w:rsid w:val="00F15B4B"/>
    <w:rsid w:val="00F15C2C"/>
    <w:rsid w:val="00F1609A"/>
    <w:rsid w:val="00F1613D"/>
    <w:rsid w:val="00F1626C"/>
    <w:rsid w:val="00F16396"/>
    <w:rsid w:val="00F163F8"/>
    <w:rsid w:val="00F164A8"/>
    <w:rsid w:val="00F16523"/>
    <w:rsid w:val="00F165D0"/>
    <w:rsid w:val="00F166B7"/>
    <w:rsid w:val="00F166CF"/>
    <w:rsid w:val="00F168E1"/>
    <w:rsid w:val="00F16A9F"/>
    <w:rsid w:val="00F16B43"/>
    <w:rsid w:val="00F16C27"/>
    <w:rsid w:val="00F16FA6"/>
    <w:rsid w:val="00F17395"/>
    <w:rsid w:val="00F1752D"/>
    <w:rsid w:val="00F1769A"/>
    <w:rsid w:val="00F17852"/>
    <w:rsid w:val="00F178CE"/>
    <w:rsid w:val="00F17AEA"/>
    <w:rsid w:val="00F17CFD"/>
    <w:rsid w:val="00F17DCD"/>
    <w:rsid w:val="00F17E7B"/>
    <w:rsid w:val="00F17F73"/>
    <w:rsid w:val="00F17F90"/>
    <w:rsid w:val="00F20004"/>
    <w:rsid w:val="00F20131"/>
    <w:rsid w:val="00F202F2"/>
    <w:rsid w:val="00F2030D"/>
    <w:rsid w:val="00F20477"/>
    <w:rsid w:val="00F20553"/>
    <w:rsid w:val="00F208D9"/>
    <w:rsid w:val="00F20A8D"/>
    <w:rsid w:val="00F20C48"/>
    <w:rsid w:val="00F20D90"/>
    <w:rsid w:val="00F20E18"/>
    <w:rsid w:val="00F21011"/>
    <w:rsid w:val="00F2101F"/>
    <w:rsid w:val="00F21208"/>
    <w:rsid w:val="00F21220"/>
    <w:rsid w:val="00F21259"/>
    <w:rsid w:val="00F2127E"/>
    <w:rsid w:val="00F21587"/>
    <w:rsid w:val="00F2159D"/>
    <w:rsid w:val="00F215BB"/>
    <w:rsid w:val="00F21889"/>
    <w:rsid w:val="00F21D14"/>
    <w:rsid w:val="00F21DAD"/>
    <w:rsid w:val="00F220AB"/>
    <w:rsid w:val="00F22123"/>
    <w:rsid w:val="00F2217C"/>
    <w:rsid w:val="00F222D5"/>
    <w:rsid w:val="00F22497"/>
    <w:rsid w:val="00F2266D"/>
    <w:rsid w:val="00F227D2"/>
    <w:rsid w:val="00F2287E"/>
    <w:rsid w:val="00F22AB4"/>
    <w:rsid w:val="00F22B6C"/>
    <w:rsid w:val="00F22B6F"/>
    <w:rsid w:val="00F23005"/>
    <w:rsid w:val="00F232B7"/>
    <w:rsid w:val="00F23396"/>
    <w:rsid w:val="00F2344B"/>
    <w:rsid w:val="00F23758"/>
    <w:rsid w:val="00F23797"/>
    <w:rsid w:val="00F237DC"/>
    <w:rsid w:val="00F23F91"/>
    <w:rsid w:val="00F2416E"/>
    <w:rsid w:val="00F2424C"/>
    <w:rsid w:val="00F2482C"/>
    <w:rsid w:val="00F24933"/>
    <w:rsid w:val="00F24A3C"/>
    <w:rsid w:val="00F24BB3"/>
    <w:rsid w:val="00F24FA2"/>
    <w:rsid w:val="00F24FB9"/>
    <w:rsid w:val="00F251E6"/>
    <w:rsid w:val="00F2531F"/>
    <w:rsid w:val="00F254E6"/>
    <w:rsid w:val="00F2572A"/>
    <w:rsid w:val="00F25935"/>
    <w:rsid w:val="00F25A9E"/>
    <w:rsid w:val="00F25AC8"/>
    <w:rsid w:val="00F25C77"/>
    <w:rsid w:val="00F25EAE"/>
    <w:rsid w:val="00F260B7"/>
    <w:rsid w:val="00F260FF"/>
    <w:rsid w:val="00F26138"/>
    <w:rsid w:val="00F261F9"/>
    <w:rsid w:val="00F26433"/>
    <w:rsid w:val="00F26565"/>
    <w:rsid w:val="00F26600"/>
    <w:rsid w:val="00F269A6"/>
    <w:rsid w:val="00F26A75"/>
    <w:rsid w:val="00F26AB1"/>
    <w:rsid w:val="00F26BC3"/>
    <w:rsid w:val="00F26CD3"/>
    <w:rsid w:val="00F270F7"/>
    <w:rsid w:val="00F271DB"/>
    <w:rsid w:val="00F271F4"/>
    <w:rsid w:val="00F272E3"/>
    <w:rsid w:val="00F27453"/>
    <w:rsid w:val="00F27924"/>
    <w:rsid w:val="00F27C4F"/>
    <w:rsid w:val="00F27D62"/>
    <w:rsid w:val="00F27F56"/>
    <w:rsid w:val="00F30215"/>
    <w:rsid w:val="00F30369"/>
    <w:rsid w:val="00F304F2"/>
    <w:rsid w:val="00F30510"/>
    <w:rsid w:val="00F3051A"/>
    <w:rsid w:val="00F3094C"/>
    <w:rsid w:val="00F30972"/>
    <w:rsid w:val="00F30C47"/>
    <w:rsid w:val="00F30E3F"/>
    <w:rsid w:val="00F30E7B"/>
    <w:rsid w:val="00F30EF6"/>
    <w:rsid w:val="00F311A9"/>
    <w:rsid w:val="00F315F4"/>
    <w:rsid w:val="00F3163C"/>
    <w:rsid w:val="00F31781"/>
    <w:rsid w:val="00F31AFE"/>
    <w:rsid w:val="00F31C96"/>
    <w:rsid w:val="00F31E3C"/>
    <w:rsid w:val="00F31F34"/>
    <w:rsid w:val="00F321BE"/>
    <w:rsid w:val="00F321C4"/>
    <w:rsid w:val="00F32280"/>
    <w:rsid w:val="00F32694"/>
    <w:rsid w:val="00F32970"/>
    <w:rsid w:val="00F32A46"/>
    <w:rsid w:val="00F331C8"/>
    <w:rsid w:val="00F33310"/>
    <w:rsid w:val="00F33474"/>
    <w:rsid w:val="00F335F7"/>
    <w:rsid w:val="00F33D87"/>
    <w:rsid w:val="00F33EDD"/>
    <w:rsid w:val="00F3410D"/>
    <w:rsid w:val="00F34397"/>
    <w:rsid w:val="00F34457"/>
    <w:rsid w:val="00F34791"/>
    <w:rsid w:val="00F34891"/>
    <w:rsid w:val="00F3490F"/>
    <w:rsid w:val="00F34C05"/>
    <w:rsid w:val="00F34E40"/>
    <w:rsid w:val="00F34F6B"/>
    <w:rsid w:val="00F35161"/>
    <w:rsid w:val="00F35582"/>
    <w:rsid w:val="00F357A1"/>
    <w:rsid w:val="00F35BD5"/>
    <w:rsid w:val="00F35D28"/>
    <w:rsid w:val="00F35D81"/>
    <w:rsid w:val="00F35E55"/>
    <w:rsid w:val="00F362E0"/>
    <w:rsid w:val="00F36318"/>
    <w:rsid w:val="00F36325"/>
    <w:rsid w:val="00F36737"/>
    <w:rsid w:val="00F367DE"/>
    <w:rsid w:val="00F36A6B"/>
    <w:rsid w:val="00F36AFF"/>
    <w:rsid w:val="00F36B47"/>
    <w:rsid w:val="00F36B5F"/>
    <w:rsid w:val="00F36C06"/>
    <w:rsid w:val="00F36C50"/>
    <w:rsid w:val="00F36DA4"/>
    <w:rsid w:val="00F3743D"/>
    <w:rsid w:val="00F37730"/>
    <w:rsid w:val="00F37782"/>
    <w:rsid w:val="00F377E9"/>
    <w:rsid w:val="00F37A17"/>
    <w:rsid w:val="00F37C94"/>
    <w:rsid w:val="00F37D4A"/>
    <w:rsid w:val="00F37D5A"/>
    <w:rsid w:val="00F37DB4"/>
    <w:rsid w:val="00F401B9"/>
    <w:rsid w:val="00F40560"/>
    <w:rsid w:val="00F4056E"/>
    <w:rsid w:val="00F405FE"/>
    <w:rsid w:val="00F406C2"/>
    <w:rsid w:val="00F40DF9"/>
    <w:rsid w:val="00F40F76"/>
    <w:rsid w:val="00F40FD8"/>
    <w:rsid w:val="00F41181"/>
    <w:rsid w:val="00F41184"/>
    <w:rsid w:val="00F411C1"/>
    <w:rsid w:val="00F411F7"/>
    <w:rsid w:val="00F4151E"/>
    <w:rsid w:val="00F4187E"/>
    <w:rsid w:val="00F418A3"/>
    <w:rsid w:val="00F41AE5"/>
    <w:rsid w:val="00F41E53"/>
    <w:rsid w:val="00F41EE7"/>
    <w:rsid w:val="00F421BB"/>
    <w:rsid w:val="00F424AC"/>
    <w:rsid w:val="00F424FC"/>
    <w:rsid w:val="00F4263F"/>
    <w:rsid w:val="00F42807"/>
    <w:rsid w:val="00F42829"/>
    <w:rsid w:val="00F42A75"/>
    <w:rsid w:val="00F42B7B"/>
    <w:rsid w:val="00F42B9A"/>
    <w:rsid w:val="00F42D92"/>
    <w:rsid w:val="00F42F62"/>
    <w:rsid w:val="00F4330A"/>
    <w:rsid w:val="00F43445"/>
    <w:rsid w:val="00F4354E"/>
    <w:rsid w:val="00F43908"/>
    <w:rsid w:val="00F43994"/>
    <w:rsid w:val="00F43A11"/>
    <w:rsid w:val="00F43B4D"/>
    <w:rsid w:val="00F43C5A"/>
    <w:rsid w:val="00F43F55"/>
    <w:rsid w:val="00F44150"/>
    <w:rsid w:val="00F444B7"/>
    <w:rsid w:val="00F444BB"/>
    <w:rsid w:val="00F447A5"/>
    <w:rsid w:val="00F448DA"/>
    <w:rsid w:val="00F449E7"/>
    <w:rsid w:val="00F44ACD"/>
    <w:rsid w:val="00F450E6"/>
    <w:rsid w:val="00F45132"/>
    <w:rsid w:val="00F452D5"/>
    <w:rsid w:val="00F45508"/>
    <w:rsid w:val="00F4558A"/>
    <w:rsid w:val="00F45880"/>
    <w:rsid w:val="00F45A24"/>
    <w:rsid w:val="00F45B38"/>
    <w:rsid w:val="00F45DF1"/>
    <w:rsid w:val="00F4632F"/>
    <w:rsid w:val="00F46788"/>
    <w:rsid w:val="00F46C0C"/>
    <w:rsid w:val="00F46E78"/>
    <w:rsid w:val="00F46F0F"/>
    <w:rsid w:val="00F47116"/>
    <w:rsid w:val="00F47236"/>
    <w:rsid w:val="00F473C9"/>
    <w:rsid w:val="00F473DD"/>
    <w:rsid w:val="00F4742E"/>
    <w:rsid w:val="00F47540"/>
    <w:rsid w:val="00F4758D"/>
    <w:rsid w:val="00F47685"/>
    <w:rsid w:val="00F4787E"/>
    <w:rsid w:val="00F478A5"/>
    <w:rsid w:val="00F478AB"/>
    <w:rsid w:val="00F479B2"/>
    <w:rsid w:val="00F47ABE"/>
    <w:rsid w:val="00F47D52"/>
    <w:rsid w:val="00F47D7F"/>
    <w:rsid w:val="00F500CE"/>
    <w:rsid w:val="00F5039E"/>
    <w:rsid w:val="00F503C9"/>
    <w:rsid w:val="00F5050D"/>
    <w:rsid w:val="00F50657"/>
    <w:rsid w:val="00F506EF"/>
    <w:rsid w:val="00F5086F"/>
    <w:rsid w:val="00F508CD"/>
    <w:rsid w:val="00F508F2"/>
    <w:rsid w:val="00F50E14"/>
    <w:rsid w:val="00F511EA"/>
    <w:rsid w:val="00F512D6"/>
    <w:rsid w:val="00F51D55"/>
    <w:rsid w:val="00F51D5A"/>
    <w:rsid w:val="00F51D86"/>
    <w:rsid w:val="00F51DD6"/>
    <w:rsid w:val="00F51E6B"/>
    <w:rsid w:val="00F51E78"/>
    <w:rsid w:val="00F52504"/>
    <w:rsid w:val="00F531B8"/>
    <w:rsid w:val="00F531ED"/>
    <w:rsid w:val="00F5381A"/>
    <w:rsid w:val="00F53A79"/>
    <w:rsid w:val="00F53AB4"/>
    <w:rsid w:val="00F53D9F"/>
    <w:rsid w:val="00F53DB3"/>
    <w:rsid w:val="00F542C7"/>
    <w:rsid w:val="00F544C1"/>
    <w:rsid w:val="00F544F5"/>
    <w:rsid w:val="00F54682"/>
    <w:rsid w:val="00F54B64"/>
    <w:rsid w:val="00F54C62"/>
    <w:rsid w:val="00F54E0C"/>
    <w:rsid w:val="00F5505F"/>
    <w:rsid w:val="00F55389"/>
    <w:rsid w:val="00F554C0"/>
    <w:rsid w:val="00F55693"/>
    <w:rsid w:val="00F5569F"/>
    <w:rsid w:val="00F55741"/>
    <w:rsid w:val="00F55742"/>
    <w:rsid w:val="00F55861"/>
    <w:rsid w:val="00F55924"/>
    <w:rsid w:val="00F55D7D"/>
    <w:rsid w:val="00F55E62"/>
    <w:rsid w:val="00F55EDD"/>
    <w:rsid w:val="00F56109"/>
    <w:rsid w:val="00F5612A"/>
    <w:rsid w:val="00F5628A"/>
    <w:rsid w:val="00F56598"/>
    <w:rsid w:val="00F567D1"/>
    <w:rsid w:val="00F567EF"/>
    <w:rsid w:val="00F56B28"/>
    <w:rsid w:val="00F56EB6"/>
    <w:rsid w:val="00F572D6"/>
    <w:rsid w:val="00F572DB"/>
    <w:rsid w:val="00F5744A"/>
    <w:rsid w:val="00F57665"/>
    <w:rsid w:val="00F57682"/>
    <w:rsid w:val="00F576EF"/>
    <w:rsid w:val="00F57742"/>
    <w:rsid w:val="00F57774"/>
    <w:rsid w:val="00F57804"/>
    <w:rsid w:val="00F57BB0"/>
    <w:rsid w:val="00F57D27"/>
    <w:rsid w:val="00F57D91"/>
    <w:rsid w:val="00F57DC2"/>
    <w:rsid w:val="00F6003E"/>
    <w:rsid w:val="00F6005A"/>
    <w:rsid w:val="00F600CA"/>
    <w:rsid w:val="00F60186"/>
    <w:rsid w:val="00F602E8"/>
    <w:rsid w:val="00F603BD"/>
    <w:rsid w:val="00F60B2C"/>
    <w:rsid w:val="00F60EDB"/>
    <w:rsid w:val="00F61615"/>
    <w:rsid w:val="00F61676"/>
    <w:rsid w:val="00F6172F"/>
    <w:rsid w:val="00F61784"/>
    <w:rsid w:val="00F617D9"/>
    <w:rsid w:val="00F622A3"/>
    <w:rsid w:val="00F622E2"/>
    <w:rsid w:val="00F62669"/>
    <w:rsid w:val="00F6291D"/>
    <w:rsid w:val="00F62AEA"/>
    <w:rsid w:val="00F62FDB"/>
    <w:rsid w:val="00F63233"/>
    <w:rsid w:val="00F632A6"/>
    <w:rsid w:val="00F63374"/>
    <w:rsid w:val="00F635BE"/>
    <w:rsid w:val="00F638B3"/>
    <w:rsid w:val="00F6392B"/>
    <w:rsid w:val="00F63951"/>
    <w:rsid w:val="00F63C04"/>
    <w:rsid w:val="00F63C8B"/>
    <w:rsid w:val="00F63EF3"/>
    <w:rsid w:val="00F645C3"/>
    <w:rsid w:val="00F64A68"/>
    <w:rsid w:val="00F64D65"/>
    <w:rsid w:val="00F64E67"/>
    <w:rsid w:val="00F650D4"/>
    <w:rsid w:val="00F650F8"/>
    <w:rsid w:val="00F65180"/>
    <w:rsid w:val="00F6556E"/>
    <w:rsid w:val="00F656A9"/>
    <w:rsid w:val="00F660EB"/>
    <w:rsid w:val="00F6616C"/>
    <w:rsid w:val="00F66411"/>
    <w:rsid w:val="00F6655A"/>
    <w:rsid w:val="00F66787"/>
    <w:rsid w:val="00F6682B"/>
    <w:rsid w:val="00F66895"/>
    <w:rsid w:val="00F66AA0"/>
    <w:rsid w:val="00F66B65"/>
    <w:rsid w:val="00F67132"/>
    <w:rsid w:val="00F673A8"/>
    <w:rsid w:val="00F67516"/>
    <w:rsid w:val="00F67571"/>
    <w:rsid w:val="00F67B79"/>
    <w:rsid w:val="00F67F48"/>
    <w:rsid w:val="00F70021"/>
    <w:rsid w:val="00F70168"/>
    <w:rsid w:val="00F70813"/>
    <w:rsid w:val="00F70AD6"/>
    <w:rsid w:val="00F70CAB"/>
    <w:rsid w:val="00F71126"/>
    <w:rsid w:val="00F71130"/>
    <w:rsid w:val="00F71206"/>
    <w:rsid w:val="00F71233"/>
    <w:rsid w:val="00F712D0"/>
    <w:rsid w:val="00F715D5"/>
    <w:rsid w:val="00F7178B"/>
    <w:rsid w:val="00F71796"/>
    <w:rsid w:val="00F7183E"/>
    <w:rsid w:val="00F71A8E"/>
    <w:rsid w:val="00F71AC9"/>
    <w:rsid w:val="00F71AF0"/>
    <w:rsid w:val="00F71D6D"/>
    <w:rsid w:val="00F71F11"/>
    <w:rsid w:val="00F72095"/>
    <w:rsid w:val="00F722B2"/>
    <w:rsid w:val="00F729E7"/>
    <w:rsid w:val="00F72AF7"/>
    <w:rsid w:val="00F736C7"/>
    <w:rsid w:val="00F73785"/>
    <w:rsid w:val="00F73902"/>
    <w:rsid w:val="00F73995"/>
    <w:rsid w:val="00F73E26"/>
    <w:rsid w:val="00F73ECD"/>
    <w:rsid w:val="00F740E6"/>
    <w:rsid w:val="00F7424F"/>
    <w:rsid w:val="00F74518"/>
    <w:rsid w:val="00F7454C"/>
    <w:rsid w:val="00F74943"/>
    <w:rsid w:val="00F74B43"/>
    <w:rsid w:val="00F74B8C"/>
    <w:rsid w:val="00F74B9A"/>
    <w:rsid w:val="00F74BA7"/>
    <w:rsid w:val="00F74C14"/>
    <w:rsid w:val="00F74DA8"/>
    <w:rsid w:val="00F74DB5"/>
    <w:rsid w:val="00F75139"/>
    <w:rsid w:val="00F7523C"/>
    <w:rsid w:val="00F754EF"/>
    <w:rsid w:val="00F75524"/>
    <w:rsid w:val="00F75576"/>
    <w:rsid w:val="00F755F5"/>
    <w:rsid w:val="00F7564F"/>
    <w:rsid w:val="00F75732"/>
    <w:rsid w:val="00F76288"/>
    <w:rsid w:val="00F762D0"/>
    <w:rsid w:val="00F767BC"/>
    <w:rsid w:val="00F7688B"/>
    <w:rsid w:val="00F76A29"/>
    <w:rsid w:val="00F76ADE"/>
    <w:rsid w:val="00F76BBA"/>
    <w:rsid w:val="00F76BBF"/>
    <w:rsid w:val="00F76EB4"/>
    <w:rsid w:val="00F770EC"/>
    <w:rsid w:val="00F7713F"/>
    <w:rsid w:val="00F773F4"/>
    <w:rsid w:val="00F777F6"/>
    <w:rsid w:val="00F7782E"/>
    <w:rsid w:val="00F80009"/>
    <w:rsid w:val="00F80185"/>
    <w:rsid w:val="00F80222"/>
    <w:rsid w:val="00F803C6"/>
    <w:rsid w:val="00F804E0"/>
    <w:rsid w:val="00F804F0"/>
    <w:rsid w:val="00F8056E"/>
    <w:rsid w:val="00F805D1"/>
    <w:rsid w:val="00F80631"/>
    <w:rsid w:val="00F80AAA"/>
    <w:rsid w:val="00F80D90"/>
    <w:rsid w:val="00F80E0E"/>
    <w:rsid w:val="00F80E28"/>
    <w:rsid w:val="00F81086"/>
    <w:rsid w:val="00F8125C"/>
    <w:rsid w:val="00F8128A"/>
    <w:rsid w:val="00F81324"/>
    <w:rsid w:val="00F8134C"/>
    <w:rsid w:val="00F81436"/>
    <w:rsid w:val="00F81460"/>
    <w:rsid w:val="00F81709"/>
    <w:rsid w:val="00F8179E"/>
    <w:rsid w:val="00F81946"/>
    <w:rsid w:val="00F81A82"/>
    <w:rsid w:val="00F81D95"/>
    <w:rsid w:val="00F820B1"/>
    <w:rsid w:val="00F8242F"/>
    <w:rsid w:val="00F82574"/>
    <w:rsid w:val="00F8272E"/>
    <w:rsid w:val="00F829A3"/>
    <w:rsid w:val="00F82B00"/>
    <w:rsid w:val="00F82B52"/>
    <w:rsid w:val="00F82B73"/>
    <w:rsid w:val="00F82C05"/>
    <w:rsid w:val="00F82C65"/>
    <w:rsid w:val="00F82CCF"/>
    <w:rsid w:val="00F82EBE"/>
    <w:rsid w:val="00F830D7"/>
    <w:rsid w:val="00F835FB"/>
    <w:rsid w:val="00F8388C"/>
    <w:rsid w:val="00F8388D"/>
    <w:rsid w:val="00F839A7"/>
    <w:rsid w:val="00F83A56"/>
    <w:rsid w:val="00F83A6B"/>
    <w:rsid w:val="00F83AA9"/>
    <w:rsid w:val="00F83AF1"/>
    <w:rsid w:val="00F83BA8"/>
    <w:rsid w:val="00F83BC2"/>
    <w:rsid w:val="00F83C57"/>
    <w:rsid w:val="00F83D74"/>
    <w:rsid w:val="00F8402E"/>
    <w:rsid w:val="00F84553"/>
    <w:rsid w:val="00F8457D"/>
    <w:rsid w:val="00F848A7"/>
    <w:rsid w:val="00F84A56"/>
    <w:rsid w:val="00F84ADC"/>
    <w:rsid w:val="00F84AE6"/>
    <w:rsid w:val="00F84B5F"/>
    <w:rsid w:val="00F84C0F"/>
    <w:rsid w:val="00F84C63"/>
    <w:rsid w:val="00F84DC0"/>
    <w:rsid w:val="00F84F02"/>
    <w:rsid w:val="00F852EE"/>
    <w:rsid w:val="00F8530C"/>
    <w:rsid w:val="00F85470"/>
    <w:rsid w:val="00F85522"/>
    <w:rsid w:val="00F856F7"/>
    <w:rsid w:val="00F8592E"/>
    <w:rsid w:val="00F85A55"/>
    <w:rsid w:val="00F85A96"/>
    <w:rsid w:val="00F85CB0"/>
    <w:rsid w:val="00F85D68"/>
    <w:rsid w:val="00F86242"/>
    <w:rsid w:val="00F863DA"/>
    <w:rsid w:val="00F8650B"/>
    <w:rsid w:val="00F867C5"/>
    <w:rsid w:val="00F8684F"/>
    <w:rsid w:val="00F86A39"/>
    <w:rsid w:val="00F86B18"/>
    <w:rsid w:val="00F86D30"/>
    <w:rsid w:val="00F86E6C"/>
    <w:rsid w:val="00F870BF"/>
    <w:rsid w:val="00F877CF"/>
    <w:rsid w:val="00F8780D"/>
    <w:rsid w:val="00F87828"/>
    <w:rsid w:val="00F879C1"/>
    <w:rsid w:val="00F87B50"/>
    <w:rsid w:val="00F87BBB"/>
    <w:rsid w:val="00F87BBF"/>
    <w:rsid w:val="00F87C10"/>
    <w:rsid w:val="00F87D9C"/>
    <w:rsid w:val="00F904E8"/>
    <w:rsid w:val="00F9071B"/>
    <w:rsid w:val="00F9073C"/>
    <w:rsid w:val="00F907BA"/>
    <w:rsid w:val="00F90850"/>
    <w:rsid w:val="00F90A87"/>
    <w:rsid w:val="00F90AD1"/>
    <w:rsid w:val="00F90EA8"/>
    <w:rsid w:val="00F91141"/>
    <w:rsid w:val="00F911D0"/>
    <w:rsid w:val="00F91252"/>
    <w:rsid w:val="00F91572"/>
    <w:rsid w:val="00F91AF5"/>
    <w:rsid w:val="00F91C38"/>
    <w:rsid w:val="00F91C3F"/>
    <w:rsid w:val="00F91CB6"/>
    <w:rsid w:val="00F92218"/>
    <w:rsid w:val="00F92290"/>
    <w:rsid w:val="00F9278D"/>
    <w:rsid w:val="00F92996"/>
    <w:rsid w:val="00F92A08"/>
    <w:rsid w:val="00F92A0B"/>
    <w:rsid w:val="00F92DE0"/>
    <w:rsid w:val="00F92FF8"/>
    <w:rsid w:val="00F9344B"/>
    <w:rsid w:val="00F934AC"/>
    <w:rsid w:val="00F934E7"/>
    <w:rsid w:val="00F93531"/>
    <w:rsid w:val="00F935D5"/>
    <w:rsid w:val="00F93836"/>
    <w:rsid w:val="00F939A5"/>
    <w:rsid w:val="00F93CC2"/>
    <w:rsid w:val="00F93D9B"/>
    <w:rsid w:val="00F93EEF"/>
    <w:rsid w:val="00F941F5"/>
    <w:rsid w:val="00F94436"/>
    <w:rsid w:val="00F944A6"/>
    <w:rsid w:val="00F946D0"/>
    <w:rsid w:val="00F94BF6"/>
    <w:rsid w:val="00F94CC6"/>
    <w:rsid w:val="00F94DE6"/>
    <w:rsid w:val="00F95094"/>
    <w:rsid w:val="00F95412"/>
    <w:rsid w:val="00F95456"/>
    <w:rsid w:val="00F956EF"/>
    <w:rsid w:val="00F957BD"/>
    <w:rsid w:val="00F958CE"/>
    <w:rsid w:val="00F95B9C"/>
    <w:rsid w:val="00F95CC9"/>
    <w:rsid w:val="00F95D05"/>
    <w:rsid w:val="00F95E34"/>
    <w:rsid w:val="00F95EF0"/>
    <w:rsid w:val="00F9616D"/>
    <w:rsid w:val="00F9649D"/>
    <w:rsid w:val="00F965BF"/>
    <w:rsid w:val="00F96744"/>
    <w:rsid w:val="00F9688C"/>
    <w:rsid w:val="00F96BCB"/>
    <w:rsid w:val="00F96BF5"/>
    <w:rsid w:val="00F97E37"/>
    <w:rsid w:val="00F97E85"/>
    <w:rsid w:val="00FA000C"/>
    <w:rsid w:val="00FA01B0"/>
    <w:rsid w:val="00FA01EA"/>
    <w:rsid w:val="00FA09F7"/>
    <w:rsid w:val="00FA0A42"/>
    <w:rsid w:val="00FA0B64"/>
    <w:rsid w:val="00FA0C9D"/>
    <w:rsid w:val="00FA1337"/>
    <w:rsid w:val="00FA1510"/>
    <w:rsid w:val="00FA1666"/>
    <w:rsid w:val="00FA16C8"/>
    <w:rsid w:val="00FA18BB"/>
    <w:rsid w:val="00FA1906"/>
    <w:rsid w:val="00FA1A61"/>
    <w:rsid w:val="00FA1AF1"/>
    <w:rsid w:val="00FA1C9A"/>
    <w:rsid w:val="00FA208F"/>
    <w:rsid w:val="00FA21E6"/>
    <w:rsid w:val="00FA230A"/>
    <w:rsid w:val="00FA288E"/>
    <w:rsid w:val="00FA2A84"/>
    <w:rsid w:val="00FA2B1D"/>
    <w:rsid w:val="00FA2B3B"/>
    <w:rsid w:val="00FA2C5F"/>
    <w:rsid w:val="00FA2D1B"/>
    <w:rsid w:val="00FA2D1C"/>
    <w:rsid w:val="00FA2DEE"/>
    <w:rsid w:val="00FA34E2"/>
    <w:rsid w:val="00FA3738"/>
    <w:rsid w:val="00FA37FE"/>
    <w:rsid w:val="00FA382C"/>
    <w:rsid w:val="00FA3954"/>
    <w:rsid w:val="00FA3B35"/>
    <w:rsid w:val="00FA3E08"/>
    <w:rsid w:val="00FA3E1C"/>
    <w:rsid w:val="00FA3EBC"/>
    <w:rsid w:val="00FA4121"/>
    <w:rsid w:val="00FA450C"/>
    <w:rsid w:val="00FA4577"/>
    <w:rsid w:val="00FA45B6"/>
    <w:rsid w:val="00FA45B7"/>
    <w:rsid w:val="00FA46A0"/>
    <w:rsid w:val="00FA4B27"/>
    <w:rsid w:val="00FA4E3A"/>
    <w:rsid w:val="00FA4E7D"/>
    <w:rsid w:val="00FA4F68"/>
    <w:rsid w:val="00FA503C"/>
    <w:rsid w:val="00FA50A7"/>
    <w:rsid w:val="00FA5254"/>
    <w:rsid w:val="00FA52F2"/>
    <w:rsid w:val="00FA534E"/>
    <w:rsid w:val="00FA5A4B"/>
    <w:rsid w:val="00FA5E63"/>
    <w:rsid w:val="00FA6633"/>
    <w:rsid w:val="00FA6639"/>
    <w:rsid w:val="00FA6C20"/>
    <w:rsid w:val="00FA6CB6"/>
    <w:rsid w:val="00FA6D23"/>
    <w:rsid w:val="00FA6EA9"/>
    <w:rsid w:val="00FA70B4"/>
    <w:rsid w:val="00FA72D0"/>
    <w:rsid w:val="00FA749E"/>
    <w:rsid w:val="00FA752D"/>
    <w:rsid w:val="00FA7640"/>
    <w:rsid w:val="00FA768E"/>
    <w:rsid w:val="00FA781C"/>
    <w:rsid w:val="00FA78E3"/>
    <w:rsid w:val="00FA7F54"/>
    <w:rsid w:val="00FB01B4"/>
    <w:rsid w:val="00FB0305"/>
    <w:rsid w:val="00FB03BB"/>
    <w:rsid w:val="00FB0469"/>
    <w:rsid w:val="00FB082E"/>
    <w:rsid w:val="00FB08D2"/>
    <w:rsid w:val="00FB0AF1"/>
    <w:rsid w:val="00FB0F11"/>
    <w:rsid w:val="00FB0F26"/>
    <w:rsid w:val="00FB17D4"/>
    <w:rsid w:val="00FB183E"/>
    <w:rsid w:val="00FB1C8E"/>
    <w:rsid w:val="00FB216E"/>
    <w:rsid w:val="00FB249B"/>
    <w:rsid w:val="00FB27C3"/>
    <w:rsid w:val="00FB288D"/>
    <w:rsid w:val="00FB289B"/>
    <w:rsid w:val="00FB2947"/>
    <w:rsid w:val="00FB2C47"/>
    <w:rsid w:val="00FB2E22"/>
    <w:rsid w:val="00FB2E5B"/>
    <w:rsid w:val="00FB2FCF"/>
    <w:rsid w:val="00FB33EE"/>
    <w:rsid w:val="00FB3607"/>
    <w:rsid w:val="00FB37BF"/>
    <w:rsid w:val="00FB389E"/>
    <w:rsid w:val="00FB38DB"/>
    <w:rsid w:val="00FB3A88"/>
    <w:rsid w:val="00FB3C1C"/>
    <w:rsid w:val="00FB3C4E"/>
    <w:rsid w:val="00FB3EC7"/>
    <w:rsid w:val="00FB3FF0"/>
    <w:rsid w:val="00FB42D6"/>
    <w:rsid w:val="00FB43F3"/>
    <w:rsid w:val="00FB4976"/>
    <w:rsid w:val="00FB508E"/>
    <w:rsid w:val="00FB5292"/>
    <w:rsid w:val="00FB54BC"/>
    <w:rsid w:val="00FB54F3"/>
    <w:rsid w:val="00FB54F6"/>
    <w:rsid w:val="00FB59F3"/>
    <w:rsid w:val="00FB5C03"/>
    <w:rsid w:val="00FB5EE0"/>
    <w:rsid w:val="00FB5FD1"/>
    <w:rsid w:val="00FB60F9"/>
    <w:rsid w:val="00FB6195"/>
    <w:rsid w:val="00FB6201"/>
    <w:rsid w:val="00FB632B"/>
    <w:rsid w:val="00FB65EB"/>
    <w:rsid w:val="00FB6734"/>
    <w:rsid w:val="00FB683D"/>
    <w:rsid w:val="00FB690C"/>
    <w:rsid w:val="00FB6FFF"/>
    <w:rsid w:val="00FB727B"/>
    <w:rsid w:val="00FB7351"/>
    <w:rsid w:val="00FB7507"/>
    <w:rsid w:val="00FB76FD"/>
    <w:rsid w:val="00FB7922"/>
    <w:rsid w:val="00FB7AB5"/>
    <w:rsid w:val="00FB7CD7"/>
    <w:rsid w:val="00FC054F"/>
    <w:rsid w:val="00FC0589"/>
    <w:rsid w:val="00FC0596"/>
    <w:rsid w:val="00FC0755"/>
    <w:rsid w:val="00FC0889"/>
    <w:rsid w:val="00FC0B11"/>
    <w:rsid w:val="00FC0D42"/>
    <w:rsid w:val="00FC0D70"/>
    <w:rsid w:val="00FC0EB4"/>
    <w:rsid w:val="00FC0F31"/>
    <w:rsid w:val="00FC14E5"/>
    <w:rsid w:val="00FC14F9"/>
    <w:rsid w:val="00FC1556"/>
    <w:rsid w:val="00FC16B0"/>
    <w:rsid w:val="00FC195C"/>
    <w:rsid w:val="00FC19AA"/>
    <w:rsid w:val="00FC1ACB"/>
    <w:rsid w:val="00FC1BF0"/>
    <w:rsid w:val="00FC1DC0"/>
    <w:rsid w:val="00FC1E68"/>
    <w:rsid w:val="00FC1E85"/>
    <w:rsid w:val="00FC1E9C"/>
    <w:rsid w:val="00FC2229"/>
    <w:rsid w:val="00FC22D1"/>
    <w:rsid w:val="00FC2324"/>
    <w:rsid w:val="00FC2A02"/>
    <w:rsid w:val="00FC2C29"/>
    <w:rsid w:val="00FC30E3"/>
    <w:rsid w:val="00FC3423"/>
    <w:rsid w:val="00FC34A2"/>
    <w:rsid w:val="00FC383A"/>
    <w:rsid w:val="00FC3ACE"/>
    <w:rsid w:val="00FC3ED7"/>
    <w:rsid w:val="00FC3FB1"/>
    <w:rsid w:val="00FC422A"/>
    <w:rsid w:val="00FC44DA"/>
    <w:rsid w:val="00FC468C"/>
    <w:rsid w:val="00FC4822"/>
    <w:rsid w:val="00FC4945"/>
    <w:rsid w:val="00FC4DA8"/>
    <w:rsid w:val="00FC4E46"/>
    <w:rsid w:val="00FC4F41"/>
    <w:rsid w:val="00FC4FC7"/>
    <w:rsid w:val="00FC4FEC"/>
    <w:rsid w:val="00FC525A"/>
    <w:rsid w:val="00FC52DA"/>
    <w:rsid w:val="00FC5417"/>
    <w:rsid w:val="00FC543F"/>
    <w:rsid w:val="00FC57C5"/>
    <w:rsid w:val="00FC5A82"/>
    <w:rsid w:val="00FC5F3C"/>
    <w:rsid w:val="00FC6037"/>
    <w:rsid w:val="00FC6320"/>
    <w:rsid w:val="00FC6358"/>
    <w:rsid w:val="00FC641F"/>
    <w:rsid w:val="00FC647C"/>
    <w:rsid w:val="00FC65A1"/>
    <w:rsid w:val="00FC6835"/>
    <w:rsid w:val="00FC6878"/>
    <w:rsid w:val="00FC68AB"/>
    <w:rsid w:val="00FC6D3E"/>
    <w:rsid w:val="00FC7057"/>
    <w:rsid w:val="00FC7186"/>
    <w:rsid w:val="00FC72FE"/>
    <w:rsid w:val="00FC74C6"/>
    <w:rsid w:val="00FC77FB"/>
    <w:rsid w:val="00FC7887"/>
    <w:rsid w:val="00FC7918"/>
    <w:rsid w:val="00FC79DF"/>
    <w:rsid w:val="00FC7A1D"/>
    <w:rsid w:val="00FC7C65"/>
    <w:rsid w:val="00FC7C6E"/>
    <w:rsid w:val="00FC7D84"/>
    <w:rsid w:val="00FC7DFC"/>
    <w:rsid w:val="00FC7EE9"/>
    <w:rsid w:val="00FD003F"/>
    <w:rsid w:val="00FD01EE"/>
    <w:rsid w:val="00FD02E8"/>
    <w:rsid w:val="00FD0AAE"/>
    <w:rsid w:val="00FD0DD7"/>
    <w:rsid w:val="00FD1110"/>
    <w:rsid w:val="00FD1436"/>
    <w:rsid w:val="00FD1841"/>
    <w:rsid w:val="00FD1A8F"/>
    <w:rsid w:val="00FD1B4D"/>
    <w:rsid w:val="00FD1EC3"/>
    <w:rsid w:val="00FD20E7"/>
    <w:rsid w:val="00FD222A"/>
    <w:rsid w:val="00FD222F"/>
    <w:rsid w:val="00FD24A8"/>
    <w:rsid w:val="00FD24C7"/>
    <w:rsid w:val="00FD26BC"/>
    <w:rsid w:val="00FD297C"/>
    <w:rsid w:val="00FD2BA6"/>
    <w:rsid w:val="00FD2EBA"/>
    <w:rsid w:val="00FD31FF"/>
    <w:rsid w:val="00FD33B3"/>
    <w:rsid w:val="00FD3402"/>
    <w:rsid w:val="00FD344B"/>
    <w:rsid w:val="00FD36A5"/>
    <w:rsid w:val="00FD37DA"/>
    <w:rsid w:val="00FD3A38"/>
    <w:rsid w:val="00FD3D1C"/>
    <w:rsid w:val="00FD4102"/>
    <w:rsid w:val="00FD42A0"/>
    <w:rsid w:val="00FD42E4"/>
    <w:rsid w:val="00FD4443"/>
    <w:rsid w:val="00FD45EC"/>
    <w:rsid w:val="00FD4613"/>
    <w:rsid w:val="00FD49B2"/>
    <w:rsid w:val="00FD4AB9"/>
    <w:rsid w:val="00FD4CD5"/>
    <w:rsid w:val="00FD5266"/>
    <w:rsid w:val="00FD5434"/>
    <w:rsid w:val="00FD5519"/>
    <w:rsid w:val="00FD576B"/>
    <w:rsid w:val="00FD5781"/>
    <w:rsid w:val="00FD5B6B"/>
    <w:rsid w:val="00FD5B7F"/>
    <w:rsid w:val="00FD5BB4"/>
    <w:rsid w:val="00FD5CC6"/>
    <w:rsid w:val="00FD5D05"/>
    <w:rsid w:val="00FD633A"/>
    <w:rsid w:val="00FD64FC"/>
    <w:rsid w:val="00FD665C"/>
    <w:rsid w:val="00FD67B6"/>
    <w:rsid w:val="00FD6834"/>
    <w:rsid w:val="00FD68AA"/>
    <w:rsid w:val="00FD690F"/>
    <w:rsid w:val="00FD698C"/>
    <w:rsid w:val="00FD6B63"/>
    <w:rsid w:val="00FD6BCA"/>
    <w:rsid w:val="00FD6DF0"/>
    <w:rsid w:val="00FD7183"/>
    <w:rsid w:val="00FD7250"/>
    <w:rsid w:val="00FD7427"/>
    <w:rsid w:val="00FD778E"/>
    <w:rsid w:val="00FD7B8F"/>
    <w:rsid w:val="00FD7C2E"/>
    <w:rsid w:val="00FD7CE5"/>
    <w:rsid w:val="00FD7D7F"/>
    <w:rsid w:val="00FD7E67"/>
    <w:rsid w:val="00FE0120"/>
    <w:rsid w:val="00FE0130"/>
    <w:rsid w:val="00FE01B4"/>
    <w:rsid w:val="00FE02A0"/>
    <w:rsid w:val="00FE02DE"/>
    <w:rsid w:val="00FE0A0F"/>
    <w:rsid w:val="00FE0A9F"/>
    <w:rsid w:val="00FE0B90"/>
    <w:rsid w:val="00FE0CDE"/>
    <w:rsid w:val="00FE0D15"/>
    <w:rsid w:val="00FE0DC4"/>
    <w:rsid w:val="00FE0E8C"/>
    <w:rsid w:val="00FE0FBC"/>
    <w:rsid w:val="00FE136C"/>
    <w:rsid w:val="00FE173F"/>
    <w:rsid w:val="00FE19CD"/>
    <w:rsid w:val="00FE1A1B"/>
    <w:rsid w:val="00FE1BF9"/>
    <w:rsid w:val="00FE1CF2"/>
    <w:rsid w:val="00FE1EF0"/>
    <w:rsid w:val="00FE22D2"/>
    <w:rsid w:val="00FE2354"/>
    <w:rsid w:val="00FE24AF"/>
    <w:rsid w:val="00FE24F5"/>
    <w:rsid w:val="00FE2564"/>
    <w:rsid w:val="00FE283C"/>
    <w:rsid w:val="00FE29F8"/>
    <w:rsid w:val="00FE2AB0"/>
    <w:rsid w:val="00FE2CDE"/>
    <w:rsid w:val="00FE2D91"/>
    <w:rsid w:val="00FE2F23"/>
    <w:rsid w:val="00FE2FE7"/>
    <w:rsid w:val="00FE3092"/>
    <w:rsid w:val="00FE3229"/>
    <w:rsid w:val="00FE3255"/>
    <w:rsid w:val="00FE3406"/>
    <w:rsid w:val="00FE34BE"/>
    <w:rsid w:val="00FE360D"/>
    <w:rsid w:val="00FE385A"/>
    <w:rsid w:val="00FE38F6"/>
    <w:rsid w:val="00FE3999"/>
    <w:rsid w:val="00FE3B7B"/>
    <w:rsid w:val="00FE3FD0"/>
    <w:rsid w:val="00FE4265"/>
    <w:rsid w:val="00FE4317"/>
    <w:rsid w:val="00FE464F"/>
    <w:rsid w:val="00FE46E4"/>
    <w:rsid w:val="00FE4A0B"/>
    <w:rsid w:val="00FE4A14"/>
    <w:rsid w:val="00FE4A95"/>
    <w:rsid w:val="00FE4AA5"/>
    <w:rsid w:val="00FE52AB"/>
    <w:rsid w:val="00FE543A"/>
    <w:rsid w:val="00FE5564"/>
    <w:rsid w:val="00FE5593"/>
    <w:rsid w:val="00FE58D4"/>
    <w:rsid w:val="00FE5927"/>
    <w:rsid w:val="00FE59EB"/>
    <w:rsid w:val="00FE5BC0"/>
    <w:rsid w:val="00FE5E11"/>
    <w:rsid w:val="00FE5E61"/>
    <w:rsid w:val="00FE5FCF"/>
    <w:rsid w:val="00FE6192"/>
    <w:rsid w:val="00FE6255"/>
    <w:rsid w:val="00FE65A8"/>
    <w:rsid w:val="00FE65C9"/>
    <w:rsid w:val="00FE6681"/>
    <w:rsid w:val="00FE6A77"/>
    <w:rsid w:val="00FE6AF7"/>
    <w:rsid w:val="00FE6BC4"/>
    <w:rsid w:val="00FE6E4C"/>
    <w:rsid w:val="00FE727A"/>
    <w:rsid w:val="00FE7292"/>
    <w:rsid w:val="00FE75C6"/>
    <w:rsid w:val="00FE781F"/>
    <w:rsid w:val="00FE7D12"/>
    <w:rsid w:val="00FE7E0D"/>
    <w:rsid w:val="00FE7F1F"/>
    <w:rsid w:val="00FE7F82"/>
    <w:rsid w:val="00FF00DC"/>
    <w:rsid w:val="00FF016F"/>
    <w:rsid w:val="00FF02AC"/>
    <w:rsid w:val="00FF0322"/>
    <w:rsid w:val="00FF0461"/>
    <w:rsid w:val="00FF095F"/>
    <w:rsid w:val="00FF097C"/>
    <w:rsid w:val="00FF0A82"/>
    <w:rsid w:val="00FF0B82"/>
    <w:rsid w:val="00FF0F1A"/>
    <w:rsid w:val="00FF0F87"/>
    <w:rsid w:val="00FF1249"/>
    <w:rsid w:val="00FF19CE"/>
    <w:rsid w:val="00FF1B99"/>
    <w:rsid w:val="00FF2090"/>
    <w:rsid w:val="00FF242B"/>
    <w:rsid w:val="00FF280B"/>
    <w:rsid w:val="00FF2866"/>
    <w:rsid w:val="00FF2A5A"/>
    <w:rsid w:val="00FF2A7F"/>
    <w:rsid w:val="00FF2DB4"/>
    <w:rsid w:val="00FF2F54"/>
    <w:rsid w:val="00FF2F93"/>
    <w:rsid w:val="00FF2FBA"/>
    <w:rsid w:val="00FF3006"/>
    <w:rsid w:val="00FF314C"/>
    <w:rsid w:val="00FF3179"/>
    <w:rsid w:val="00FF321D"/>
    <w:rsid w:val="00FF3300"/>
    <w:rsid w:val="00FF3532"/>
    <w:rsid w:val="00FF392D"/>
    <w:rsid w:val="00FF4210"/>
    <w:rsid w:val="00FF45C5"/>
    <w:rsid w:val="00FF479A"/>
    <w:rsid w:val="00FF483F"/>
    <w:rsid w:val="00FF496C"/>
    <w:rsid w:val="00FF4C1A"/>
    <w:rsid w:val="00FF4C61"/>
    <w:rsid w:val="00FF4CDA"/>
    <w:rsid w:val="00FF4D1C"/>
    <w:rsid w:val="00FF4D83"/>
    <w:rsid w:val="00FF4D86"/>
    <w:rsid w:val="00FF50E6"/>
    <w:rsid w:val="00FF51D6"/>
    <w:rsid w:val="00FF5211"/>
    <w:rsid w:val="00FF52F4"/>
    <w:rsid w:val="00FF543A"/>
    <w:rsid w:val="00FF57E8"/>
    <w:rsid w:val="00FF5921"/>
    <w:rsid w:val="00FF5AF2"/>
    <w:rsid w:val="00FF5B02"/>
    <w:rsid w:val="00FF6200"/>
    <w:rsid w:val="00FF6265"/>
    <w:rsid w:val="00FF634F"/>
    <w:rsid w:val="00FF6AF7"/>
    <w:rsid w:val="00FF6F3C"/>
    <w:rsid w:val="00FF725E"/>
    <w:rsid w:val="00FF7428"/>
    <w:rsid w:val="00FF7440"/>
    <w:rsid w:val="00FF75C2"/>
    <w:rsid w:val="00FF761E"/>
    <w:rsid w:val="00FF778C"/>
    <w:rsid w:val="00FF7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7A6B6"/>
  <w15:chartTrackingRefBased/>
  <w15:docId w15:val="{6E7C34A1-55F0-4295-9375-25F7D545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753"/>
    <w:pPr>
      <w:spacing w:after="0" w:line="240" w:lineRule="auto"/>
    </w:pPr>
    <w:rPr>
      <w:rFonts w:ascii="Calibri" w:hAnsi="Calibri" w:cs="Calibri"/>
    </w:rPr>
  </w:style>
  <w:style w:type="paragraph" w:styleId="Heading1">
    <w:name w:val="heading 1"/>
    <w:basedOn w:val="Normal"/>
    <w:link w:val="Heading1Char"/>
    <w:uiPriority w:val="9"/>
    <w:qFormat/>
    <w:rsid w:val="00DE09DC"/>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2E011F"/>
    <w:pPr>
      <w:keepNext/>
      <w:keepLines/>
      <w:spacing w:before="40" w:line="259"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B286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271C"/>
    <w:rPr>
      <w:color w:val="0563C1"/>
      <w:u w:val="single"/>
    </w:rPr>
  </w:style>
  <w:style w:type="paragraph" w:styleId="ListParagraph">
    <w:name w:val="List Paragraph"/>
    <w:basedOn w:val="Normal"/>
    <w:link w:val="ListParagraphChar"/>
    <w:uiPriority w:val="34"/>
    <w:qFormat/>
    <w:rsid w:val="00952EAC"/>
    <w:pPr>
      <w:ind w:left="720"/>
      <w:contextualSpacing/>
    </w:pPr>
  </w:style>
  <w:style w:type="paragraph" w:customStyle="1" w:styleId="Default">
    <w:name w:val="Default"/>
    <w:basedOn w:val="Normal"/>
    <w:rsid w:val="00445D53"/>
    <w:pPr>
      <w:autoSpaceDE w:val="0"/>
      <w:autoSpaceDN w:val="0"/>
    </w:pPr>
    <w:rPr>
      <w:rFonts w:ascii="TimesNewRoman,BoldItalic" w:hAnsi="TimesNewRoman,BoldItalic" w:cs="Times New Roman"/>
      <w:sz w:val="20"/>
      <w:szCs w:val="20"/>
    </w:rPr>
  </w:style>
  <w:style w:type="paragraph" w:customStyle="1" w:styleId="wordsection1">
    <w:name w:val="wordsection1"/>
    <w:basedOn w:val="Normal"/>
    <w:rsid w:val="00445D53"/>
    <w:pPr>
      <w:spacing w:before="100" w:beforeAutospacing="1" w:after="100" w:afterAutospacing="1"/>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693C77"/>
    <w:rPr>
      <w:color w:val="954F72" w:themeColor="followedHyperlink"/>
      <w:u w:val="single"/>
    </w:rPr>
  </w:style>
  <w:style w:type="character" w:customStyle="1" w:styleId="Heading1Char">
    <w:name w:val="Heading 1 Char"/>
    <w:basedOn w:val="DefaultParagraphFont"/>
    <w:link w:val="Heading1"/>
    <w:uiPriority w:val="9"/>
    <w:rsid w:val="00DE09DC"/>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DE09DC"/>
    <w:pPr>
      <w:spacing w:before="100" w:beforeAutospacing="1" w:after="100" w:afterAutospacing="1"/>
    </w:pPr>
    <w:rPr>
      <w:rFonts w:ascii="Times New Roman" w:eastAsia="Times New Roman" w:hAnsi="Times New Roman" w:cs="Times New Roman"/>
      <w:sz w:val="24"/>
      <w:szCs w:val="24"/>
    </w:rPr>
  </w:style>
  <w:style w:type="character" w:customStyle="1" w:styleId="reply-timestamp">
    <w:name w:val="reply-timestamp"/>
    <w:basedOn w:val="DefaultParagraphFont"/>
    <w:rsid w:val="00DE09DC"/>
  </w:style>
  <w:style w:type="character" w:customStyle="1" w:styleId="reply-from-moderator">
    <w:name w:val="reply-from-moderator"/>
    <w:basedOn w:val="DefaultParagraphFont"/>
    <w:rsid w:val="00DE09DC"/>
  </w:style>
  <w:style w:type="character" w:customStyle="1" w:styleId="reply-to-discussion">
    <w:name w:val="reply-to-discussion"/>
    <w:basedOn w:val="DefaultParagraphFont"/>
    <w:rsid w:val="00DE09DC"/>
  </w:style>
  <w:style w:type="character" w:customStyle="1" w:styleId="remove-reply">
    <w:name w:val="remove-reply"/>
    <w:basedOn w:val="DefaultParagraphFont"/>
    <w:rsid w:val="00DE09DC"/>
  </w:style>
  <w:style w:type="table" w:styleId="TableGrid">
    <w:name w:val="Table Grid"/>
    <w:basedOn w:val="TableNormal"/>
    <w:uiPriority w:val="59"/>
    <w:rsid w:val="00431609"/>
    <w:pPr>
      <w:spacing w:after="0" w:line="240" w:lineRule="auto"/>
    </w:pPr>
    <w:rPr>
      <w:rFonts w:ascii="Calibri" w:eastAsia="Times New Roman" w:hAnsi="Calibri" w:cs="Times New Roman"/>
      <w:sz w:val="20"/>
      <w:szCs w:val="20"/>
      <w:lang w:eastAsia="ja-JP"/>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D3675"/>
    <w:rPr>
      <w:color w:val="605E5C"/>
      <w:shd w:val="clear" w:color="auto" w:fill="E1DFDD"/>
    </w:rPr>
  </w:style>
  <w:style w:type="character" w:styleId="Strong">
    <w:name w:val="Strong"/>
    <w:basedOn w:val="DefaultParagraphFont"/>
    <w:uiPriority w:val="22"/>
    <w:qFormat/>
    <w:rsid w:val="003218E1"/>
    <w:rPr>
      <w:b/>
      <w:bCs/>
    </w:rPr>
  </w:style>
  <w:style w:type="character" w:customStyle="1" w:styleId="ListParagraphChar">
    <w:name w:val="List Paragraph Char"/>
    <w:basedOn w:val="DefaultParagraphFont"/>
    <w:link w:val="ListParagraph"/>
    <w:uiPriority w:val="34"/>
    <w:locked/>
    <w:rsid w:val="001472B6"/>
    <w:rPr>
      <w:rFonts w:ascii="Calibri" w:hAnsi="Calibri" w:cs="Calibri"/>
    </w:rPr>
  </w:style>
  <w:style w:type="character" w:customStyle="1" w:styleId="Heading2Char">
    <w:name w:val="Heading 2 Char"/>
    <w:basedOn w:val="DefaultParagraphFont"/>
    <w:link w:val="Heading2"/>
    <w:uiPriority w:val="9"/>
    <w:rsid w:val="002E011F"/>
    <w:rPr>
      <w:rFonts w:asciiTheme="majorHAnsi" w:eastAsiaTheme="majorEastAsia" w:hAnsiTheme="majorHAnsi" w:cstheme="majorBidi"/>
      <w:color w:val="2F5496" w:themeColor="accent1" w:themeShade="BF"/>
      <w:sz w:val="26"/>
      <w:szCs w:val="26"/>
    </w:rPr>
  </w:style>
  <w:style w:type="character" w:customStyle="1" w:styleId="normaltextrun">
    <w:name w:val="normaltextrun"/>
    <w:basedOn w:val="DefaultParagraphFont"/>
    <w:rsid w:val="00AC25BA"/>
  </w:style>
  <w:style w:type="paragraph" w:customStyle="1" w:styleId="paragraph">
    <w:name w:val="paragraph"/>
    <w:basedOn w:val="Normal"/>
    <w:rsid w:val="00B4526E"/>
    <w:pPr>
      <w:spacing w:before="100" w:beforeAutospacing="1" w:after="100" w:afterAutospacing="1"/>
    </w:pPr>
    <w:rPr>
      <w:rFonts w:ascii="Times New Roman" w:hAnsi="Times New Roman" w:cs="Times New Roman"/>
      <w:sz w:val="24"/>
      <w:szCs w:val="24"/>
    </w:rPr>
  </w:style>
  <w:style w:type="character" w:customStyle="1" w:styleId="eop">
    <w:name w:val="eop"/>
    <w:basedOn w:val="DefaultParagraphFont"/>
    <w:rsid w:val="00B4526E"/>
  </w:style>
  <w:style w:type="paragraph" w:customStyle="1" w:styleId="p3">
    <w:name w:val="p3"/>
    <w:basedOn w:val="Normal"/>
    <w:rsid w:val="002E379E"/>
    <w:pPr>
      <w:spacing w:before="100" w:beforeAutospacing="1" w:after="100" w:afterAutospacing="1"/>
    </w:pPr>
  </w:style>
  <w:style w:type="character" w:customStyle="1" w:styleId="s2">
    <w:name w:val="s2"/>
    <w:basedOn w:val="DefaultParagraphFont"/>
    <w:rsid w:val="002E379E"/>
  </w:style>
  <w:style w:type="paragraph" w:styleId="BodyText">
    <w:name w:val="Body Text"/>
    <w:basedOn w:val="Normal"/>
    <w:link w:val="BodyTextChar"/>
    <w:uiPriority w:val="1"/>
    <w:qFormat/>
    <w:rsid w:val="00C35193"/>
    <w:pPr>
      <w:autoSpaceDE w:val="0"/>
      <w:autoSpaceDN w:val="0"/>
      <w:adjustRightInd w:val="0"/>
    </w:pPr>
    <w:rPr>
      <w:rFonts w:ascii="Tahoma" w:hAnsi="Tahoma" w:cs="Tahoma"/>
      <w:sz w:val="24"/>
      <w:szCs w:val="24"/>
    </w:rPr>
  </w:style>
  <w:style w:type="character" w:customStyle="1" w:styleId="BodyTextChar">
    <w:name w:val="Body Text Char"/>
    <w:basedOn w:val="DefaultParagraphFont"/>
    <w:link w:val="BodyText"/>
    <w:uiPriority w:val="1"/>
    <w:rsid w:val="00C35193"/>
    <w:rPr>
      <w:rFonts w:ascii="Tahoma" w:hAnsi="Tahoma" w:cs="Tahoma"/>
      <w:sz w:val="24"/>
      <w:szCs w:val="24"/>
    </w:rPr>
  </w:style>
  <w:style w:type="paragraph" w:customStyle="1" w:styleId="xmsonormal">
    <w:name w:val="x_msonormal"/>
    <w:basedOn w:val="Normal"/>
    <w:rsid w:val="00BE7956"/>
    <w:rPr>
      <w:sz w:val="20"/>
      <w:szCs w:val="20"/>
    </w:rPr>
  </w:style>
  <w:style w:type="paragraph" w:customStyle="1" w:styleId="p1">
    <w:name w:val="p1"/>
    <w:basedOn w:val="Normal"/>
    <w:uiPriority w:val="99"/>
    <w:rsid w:val="009570C7"/>
    <w:pPr>
      <w:spacing w:before="100" w:beforeAutospacing="1" w:after="100" w:afterAutospacing="1"/>
    </w:pPr>
  </w:style>
  <w:style w:type="paragraph" w:customStyle="1" w:styleId="p2">
    <w:name w:val="p2"/>
    <w:basedOn w:val="Normal"/>
    <w:uiPriority w:val="99"/>
    <w:rsid w:val="009570C7"/>
    <w:pPr>
      <w:spacing w:before="100" w:beforeAutospacing="1" w:after="100" w:afterAutospacing="1"/>
    </w:pPr>
  </w:style>
  <w:style w:type="character" w:customStyle="1" w:styleId="s1">
    <w:name w:val="s1"/>
    <w:basedOn w:val="DefaultParagraphFont"/>
    <w:rsid w:val="009570C7"/>
  </w:style>
  <w:style w:type="character" w:customStyle="1" w:styleId="Heading3Char">
    <w:name w:val="Heading 3 Char"/>
    <w:basedOn w:val="DefaultParagraphFont"/>
    <w:link w:val="Heading3"/>
    <w:uiPriority w:val="9"/>
    <w:semiHidden/>
    <w:rsid w:val="006B2867"/>
    <w:rPr>
      <w:rFonts w:asciiTheme="majorHAnsi" w:eastAsiaTheme="majorEastAsia" w:hAnsiTheme="majorHAnsi" w:cstheme="majorBidi"/>
      <w:color w:val="1F3763" w:themeColor="accent1" w:themeShade="7F"/>
      <w:sz w:val="24"/>
      <w:szCs w:val="24"/>
    </w:rPr>
  </w:style>
  <w:style w:type="paragraph" w:styleId="PlainText">
    <w:name w:val="Plain Text"/>
    <w:basedOn w:val="Normal"/>
    <w:link w:val="PlainTextChar"/>
    <w:uiPriority w:val="99"/>
    <w:unhideWhenUsed/>
    <w:rsid w:val="00EC2355"/>
    <w:rPr>
      <w:rFonts w:cstheme="minorBidi"/>
      <w:szCs w:val="21"/>
    </w:rPr>
  </w:style>
  <w:style w:type="character" w:customStyle="1" w:styleId="PlainTextChar">
    <w:name w:val="Plain Text Char"/>
    <w:basedOn w:val="DefaultParagraphFont"/>
    <w:link w:val="PlainText"/>
    <w:uiPriority w:val="99"/>
    <w:rsid w:val="00EC2355"/>
    <w:rPr>
      <w:rFonts w:ascii="Calibri" w:hAnsi="Calibri"/>
      <w:szCs w:val="21"/>
    </w:rPr>
  </w:style>
  <w:style w:type="character" w:customStyle="1" w:styleId="ui-provider">
    <w:name w:val="ui-provider"/>
    <w:basedOn w:val="DefaultParagraphFont"/>
    <w:rsid w:val="00324DC4"/>
  </w:style>
  <w:style w:type="paragraph" w:styleId="Title">
    <w:name w:val="Title"/>
    <w:basedOn w:val="Normal"/>
    <w:link w:val="TitleChar"/>
    <w:qFormat/>
    <w:rsid w:val="00315D67"/>
    <w:pPr>
      <w:jc w:val="center"/>
    </w:pPr>
    <w:rPr>
      <w:rFonts w:ascii="Times New Roman" w:eastAsia="Times New Roman" w:hAnsi="Times New Roman" w:cs="Times New Roman"/>
      <w:b/>
      <w:bCs/>
      <w:color w:val="000000"/>
      <w:sz w:val="28"/>
      <w:szCs w:val="24"/>
    </w:rPr>
  </w:style>
  <w:style w:type="character" w:customStyle="1" w:styleId="TitleChar">
    <w:name w:val="Title Char"/>
    <w:basedOn w:val="DefaultParagraphFont"/>
    <w:link w:val="Title"/>
    <w:rsid w:val="00315D67"/>
    <w:rPr>
      <w:rFonts w:ascii="Times New Roman" w:eastAsia="Times New Roman" w:hAnsi="Times New Roman" w:cs="Times New Roman"/>
      <w:b/>
      <w:bCs/>
      <w:color w:val="000000"/>
      <w:sz w:val="28"/>
      <w:szCs w:val="24"/>
    </w:rPr>
  </w:style>
  <w:style w:type="character" w:customStyle="1" w:styleId="ko-glossary-term">
    <w:name w:val="ko-glossary-term"/>
    <w:basedOn w:val="DefaultParagraphFont"/>
    <w:rsid w:val="00D06631"/>
  </w:style>
  <w:style w:type="paragraph" w:customStyle="1" w:styleId="Heading21">
    <w:name w:val="Heading 21"/>
    <w:basedOn w:val="Normal"/>
    <w:uiPriority w:val="9"/>
    <w:rsid w:val="009F025B"/>
    <w:pPr>
      <w:keepNext/>
      <w:numPr>
        <w:numId w:val="1"/>
      </w:numPr>
      <w:spacing w:before="240" w:line="276" w:lineRule="auto"/>
    </w:pPr>
    <w:rPr>
      <w:rFonts w:ascii="Calibri Light" w:hAnsi="Calibri Light" w:cs="Calibri Light"/>
      <w:b/>
      <w:bCs/>
      <w:color w:val="2E74B5"/>
      <w:sz w:val="24"/>
      <w:szCs w:val="24"/>
    </w:rPr>
  </w:style>
  <w:style w:type="paragraph" w:customStyle="1" w:styleId="Style2">
    <w:name w:val="Style2"/>
    <w:basedOn w:val="Normal"/>
    <w:rsid w:val="00A3291E"/>
    <w:pPr>
      <w:numPr>
        <w:numId w:val="2"/>
      </w:numPr>
      <w:ind w:firstLine="0"/>
    </w:pPr>
    <w:rPr>
      <w:rFonts w:ascii="Aptos" w:hAnsi="Aptos" w:cs="Aptos"/>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3333">
      <w:bodyDiv w:val="1"/>
      <w:marLeft w:val="0"/>
      <w:marRight w:val="0"/>
      <w:marTop w:val="0"/>
      <w:marBottom w:val="0"/>
      <w:divBdr>
        <w:top w:val="none" w:sz="0" w:space="0" w:color="auto"/>
        <w:left w:val="none" w:sz="0" w:space="0" w:color="auto"/>
        <w:bottom w:val="none" w:sz="0" w:space="0" w:color="auto"/>
        <w:right w:val="none" w:sz="0" w:space="0" w:color="auto"/>
      </w:divBdr>
    </w:div>
    <w:div w:id="4863447">
      <w:bodyDiv w:val="1"/>
      <w:marLeft w:val="0"/>
      <w:marRight w:val="0"/>
      <w:marTop w:val="0"/>
      <w:marBottom w:val="0"/>
      <w:divBdr>
        <w:top w:val="none" w:sz="0" w:space="0" w:color="auto"/>
        <w:left w:val="none" w:sz="0" w:space="0" w:color="auto"/>
        <w:bottom w:val="none" w:sz="0" w:space="0" w:color="auto"/>
        <w:right w:val="none" w:sz="0" w:space="0" w:color="auto"/>
      </w:divBdr>
    </w:div>
    <w:div w:id="10381697">
      <w:bodyDiv w:val="1"/>
      <w:marLeft w:val="0"/>
      <w:marRight w:val="0"/>
      <w:marTop w:val="0"/>
      <w:marBottom w:val="0"/>
      <w:divBdr>
        <w:top w:val="none" w:sz="0" w:space="0" w:color="auto"/>
        <w:left w:val="none" w:sz="0" w:space="0" w:color="auto"/>
        <w:bottom w:val="none" w:sz="0" w:space="0" w:color="auto"/>
        <w:right w:val="none" w:sz="0" w:space="0" w:color="auto"/>
      </w:divBdr>
    </w:div>
    <w:div w:id="20127692">
      <w:bodyDiv w:val="1"/>
      <w:marLeft w:val="0"/>
      <w:marRight w:val="0"/>
      <w:marTop w:val="0"/>
      <w:marBottom w:val="0"/>
      <w:divBdr>
        <w:top w:val="none" w:sz="0" w:space="0" w:color="auto"/>
        <w:left w:val="none" w:sz="0" w:space="0" w:color="auto"/>
        <w:bottom w:val="none" w:sz="0" w:space="0" w:color="auto"/>
        <w:right w:val="none" w:sz="0" w:space="0" w:color="auto"/>
      </w:divBdr>
    </w:div>
    <w:div w:id="27488797">
      <w:bodyDiv w:val="1"/>
      <w:marLeft w:val="0"/>
      <w:marRight w:val="0"/>
      <w:marTop w:val="0"/>
      <w:marBottom w:val="0"/>
      <w:divBdr>
        <w:top w:val="none" w:sz="0" w:space="0" w:color="auto"/>
        <w:left w:val="none" w:sz="0" w:space="0" w:color="auto"/>
        <w:bottom w:val="none" w:sz="0" w:space="0" w:color="auto"/>
        <w:right w:val="none" w:sz="0" w:space="0" w:color="auto"/>
      </w:divBdr>
    </w:div>
    <w:div w:id="46806485">
      <w:bodyDiv w:val="1"/>
      <w:marLeft w:val="0"/>
      <w:marRight w:val="0"/>
      <w:marTop w:val="0"/>
      <w:marBottom w:val="0"/>
      <w:divBdr>
        <w:top w:val="none" w:sz="0" w:space="0" w:color="auto"/>
        <w:left w:val="none" w:sz="0" w:space="0" w:color="auto"/>
        <w:bottom w:val="none" w:sz="0" w:space="0" w:color="auto"/>
        <w:right w:val="none" w:sz="0" w:space="0" w:color="auto"/>
      </w:divBdr>
    </w:div>
    <w:div w:id="69425240">
      <w:bodyDiv w:val="1"/>
      <w:marLeft w:val="0"/>
      <w:marRight w:val="0"/>
      <w:marTop w:val="0"/>
      <w:marBottom w:val="0"/>
      <w:divBdr>
        <w:top w:val="none" w:sz="0" w:space="0" w:color="auto"/>
        <w:left w:val="none" w:sz="0" w:space="0" w:color="auto"/>
        <w:bottom w:val="none" w:sz="0" w:space="0" w:color="auto"/>
        <w:right w:val="none" w:sz="0" w:space="0" w:color="auto"/>
      </w:divBdr>
    </w:div>
    <w:div w:id="105538364">
      <w:bodyDiv w:val="1"/>
      <w:marLeft w:val="0"/>
      <w:marRight w:val="0"/>
      <w:marTop w:val="0"/>
      <w:marBottom w:val="0"/>
      <w:divBdr>
        <w:top w:val="none" w:sz="0" w:space="0" w:color="auto"/>
        <w:left w:val="none" w:sz="0" w:space="0" w:color="auto"/>
        <w:bottom w:val="none" w:sz="0" w:space="0" w:color="auto"/>
        <w:right w:val="none" w:sz="0" w:space="0" w:color="auto"/>
      </w:divBdr>
    </w:div>
    <w:div w:id="116678998">
      <w:bodyDiv w:val="1"/>
      <w:marLeft w:val="0"/>
      <w:marRight w:val="0"/>
      <w:marTop w:val="0"/>
      <w:marBottom w:val="0"/>
      <w:divBdr>
        <w:top w:val="none" w:sz="0" w:space="0" w:color="auto"/>
        <w:left w:val="none" w:sz="0" w:space="0" w:color="auto"/>
        <w:bottom w:val="none" w:sz="0" w:space="0" w:color="auto"/>
        <w:right w:val="none" w:sz="0" w:space="0" w:color="auto"/>
      </w:divBdr>
    </w:div>
    <w:div w:id="124127202">
      <w:bodyDiv w:val="1"/>
      <w:marLeft w:val="0"/>
      <w:marRight w:val="0"/>
      <w:marTop w:val="0"/>
      <w:marBottom w:val="0"/>
      <w:divBdr>
        <w:top w:val="none" w:sz="0" w:space="0" w:color="auto"/>
        <w:left w:val="none" w:sz="0" w:space="0" w:color="auto"/>
        <w:bottom w:val="none" w:sz="0" w:space="0" w:color="auto"/>
        <w:right w:val="none" w:sz="0" w:space="0" w:color="auto"/>
      </w:divBdr>
      <w:divsChild>
        <w:div w:id="1331105883">
          <w:marLeft w:val="0"/>
          <w:marRight w:val="0"/>
          <w:marTop w:val="0"/>
          <w:marBottom w:val="0"/>
          <w:divBdr>
            <w:top w:val="none" w:sz="0" w:space="0" w:color="auto"/>
            <w:left w:val="none" w:sz="0" w:space="0" w:color="auto"/>
            <w:bottom w:val="none" w:sz="0" w:space="0" w:color="auto"/>
            <w:right w:val="none" w:sz="0" w:space="0" w:color="auto"/>
          </w:divBdr>
          <w:divsChild>
            <w:div w:id="280503917">
              <w:marLeft w:val="0"/>
              <w:marRight w:val="0"/>
              <w:marTop w:val="0"/>
              <w:marBottom w:val="0"/>
              <w:divBdr>
                <w:top w:val="none" w:sz="0" w:space="0" w:color="auto"/>
                <w:left w:val="none" w:sz="0" w:space="0" w:color="auto"/>
                <w:bottom w:val="none" w:sz="0" w:space="0" w:color="auto"/>
                <w:right w:val="none" w:sz="0" w:space="0" w:color="auto"/>
              </w:divBdr>
            </w:div>
            <w:div w:id="747650691">
              <w:marLeft w:val="0"/>
              <w:marRight w:val="0"/>
              <w:marTop w:val="0"/>
              <w:marBottom w:val="0"/>
              <w:divBdr>
                <w:top w:val="none" w:sz="0" w:space="0" w:color="auto"/>
                <w:left w:val="none" w:sz="0" w:space="0" w:color="auto"/>
                <w:bottom w:val="none" w:sz="0" w:space="0" w:color="auto"/>
                <w:right w:val="none" w:sz="0" w:space="0" w:color="auto"/>
              </w:divBdr>
            </w:div>
            <w:div w:id="947275766">
              <w:marLeft w:val="0"/>
              <w:marRight w:val="0"/>
              <w:marTop w:val="0"/>
              <w:marBottom w:val="0"/>
              <w:divBdr>
                <w:top w:val="none" w:sz="0" w:space="0" w:color="auto"/>
                <w:left w:val="none" w:sz="0" w:space="0" w:color="auto"/>
                <w:bottom w:val="none" w:sz="0" w:space="0" w:color="auto"/>
                <w:right w:val="none" w:sz="0" w:space="0" w:color="auto"/>
              </w:divBdr>
            </w:div>
            <w:div w:id="1272667168">
              <w:marLeft w:val="0"/>
              <w:marRight w:val="0"/>
              <w:marTop w:val="0"/>
              <w:marBottom w:val="0"/>
              <w:divBdr>
                <w:top w:val="none" w:sz="0" w:space="0" w:color="auto"/>
                <w:left w:val="none" w:sz="0" w:space="0" w:color="auto"/>
                <w:bottom w:val="none" w:sz="0" w:space="0" w:color="auto"/>
                <w:right w:val="none" w:sz="0" w:space="0" w:color="auto"/>
              </w:divBdr>
            </w:div>
            <w:div w:id="1647781112">
              <w:marLeft w:val="0"/>
              <w:marRight w:val="0"/>
              <w:marTop w:val="0"/>
              <w:marBottom w:val="0"/>
              <w:divBdr>
                <w:top w:val="none" w:sz="0" w:space="0" w:color="auto"/>
                <w:left w:val="none" w:sz="0" w:space="0" w:color="auto"/>
                <w:bottom w:val="none" w:sz="0" w:space="0" w:color="auto"/>
                <w:right w:val="none" w:sz="0" w:space="0" w:color="auto"/>
              </w:divBdr>
            </w:div>
            <w:div w:id="1644695994">
              <w:marLeft w:val="0"/>
              <w:marRight w:val="0"/>
              <w:marTop w:val="0"/>
              <w:marBottom w:val="0"/>
              <w:divBdr>
                <w:top w:val="none" w:sz="0" w:space="0" w:color="auto"/>
                <w:left w:val="none" w:sz="0" w:space="0" w:color="auto"/>
                <w:bottom w:val="none" w:sz="0" w:space="0" w:color="auto"/>
                <w:right w:val="none" w:sz="0" w:space="0" w:color="auto"/>
              </w:divBdr>
            </w:div>
            <w:div w:id="484053030">
              <w:marLeft w:val="0"/>
              <w:marRight w:val="0"/>
              <w:marTop w:val="0"/>
              <w:marBottom w:val="0"/>
              <w:divBdr>
                <w:top w:val="none" w:sz="0" w:space="0" w:color="auto"/>
                <w:left w:val="none" w:sz="0" w:space="0" w:color="auto"/>
                <w:bottom w:val="none" w:sz="0" w:space="0" w:color="auto"/>
                <w:right w:val="none" w:sz="0" w:space="0" w:color="auto"/>
              </w:divBdr>
            </w:div>
            <w:div w:id="2124156327">
              <w:marLeft w:val="0"/>
              <w:marRight w:val="0"/>
              <w:marTop w:val="0"/>
              <w:marBottom w:val="0"/>
              <w:divBdr>
                <w:top w:val="none" w:sz="0" w:space="0" w:color="auto"/>
                <w:left w:val="none" w:sz="0" w:space="0" w:color="auto"/>
                <w:bottom w:val="none" w:sz="0" w:space="0" w:color="auto"/>
                <w:right w:val="none" w:sz="0" w:space="0" w:color="auto"/>
              </w:divBdr>
            </w:div>
          </w:divsChild>
        </w:div>
        <w:div w:id="1768620179">
          <w:marLeft w:val="0"/>
          <w:marRight w:val="0"/>
          <w:marTop w:val="0"/>
          <w:marBottom w:val="0"/>
          <w:divBdr>
            <w:top w:val="none" w:sz="0" w:space="0" w:color="auto"/>
            <w:left w:val="none" w:sz="0" w:space="0" w:color="auto"/>
            <w:bottom w:val="none" w:sz="0" w:space="0" w:color="auto"/>
            <w:right w:val="none" w:sz="0" w:space="0" w:color="auto"/>
          </w:divBdr>
          <w:divsChild>
            <w:div w:id="2635782">
              <w:marLeft w:val="0"/>
              <w:marRight w:val="0"/>
              <w:marTop w:val="0"/>
              <w:marBottom w:val="0"/>
              <w:divBdr>
                <w:top w:val="none" w:sz="0" w:space="0" w:color="auto"/>
                <w:left w:val="none" w:sz="0" w:space="0" w:color="auto"/>
                <w:bottom w:val="none" w:sz="0" w:space="0" w:color="auto"/>
                <w:right w:val="none" w:sz="0" w:space="0" w:color="auto"/>
              </w:divBdr>
            </w:div>
            <w:div w:id="1496068264">
              <w:marLeft w:val="0"/>
              <w:marRight w:val="0"/>
              <w:marTop w:val="0"/>
              <w:marBottom w:val="0"/>
              <w:divBdr>
                <w:top w:val="none" w:sz="0" w:space="0" w:color="auto"/>
                <w:left w:val="none" w:sz="0" w:space="0" w:color="auto"/>
                <w:bottom w:val="none" w:sz="0" w:space="0" w:color="auto"/>
                <w:right w:val="none" w:sz="0" w:space="0" w:color="auto"/>
              </w:divBdr>
            </w:div>
            <w:div w:id="928927365">
              <w:marLeft w:val="0"/>
              <w:marRight w:val="0"/>
              <w:marTop w:val="0"/>
              <w:marBottom w:val="0"/>
              <w:divBdr>
                <w:top w:val="none" w:sz="0" w:space="0" w:color="auto"/>
                <w:left w:val="none" w:sz="0" w:space="0" w:color="auto"/>
                <w:bottom w:val="none" w:sz="0" w:space="0" w:color="auto"/>
                <w:right w:val="none" w:sz="0" w:space="0" w:color="auto"/>
              </w:divBdr>
            </w:div>
            <w:div w:id="1552300366">
              <w:marLeft w:val="0"/>
              <w:marRight w:val="0"/>
              <w:marTop w:val="0"/>
              <w:marBottom w:val="0"/>
              <w:divBdr>
                <w:top w:val="none" w:sz="0" w:space="0" w:color="auto"/>
                <w:left w:val="none" w:sz="0" w:space="0" w:color="auto"/>
                <w:bottom w:val="none" w:sz="0" w:space="0" w:color="auto"/>
                <w:right w:val="none" w:sz="0" w:space="0" w:color="auto"/>
              </w:divBdr>
            </w:div>
            <w:div w:id="1868788649">
              <w:marLeft w:val="0"/>
              <w:marRight w:val="0"/>
              <w:marTop w:val="0"/>
              <w:marBottom w:val="0"/>
              <w:divBdr>
                <w:top w:val="none" w:sz="0" w:space="0" w:color="auto"/>
                <w:left w:val="none" w:sz="0" w:space="0" w:color="auto"/>
                <w:bottom w:val="none" w:sz="0" w:space="0" w:color="auto"/>
                <w:right w:val="none" w:sz="0" w:space="0" w:color="auto"/>
              </w:divBdr>
            </w:div>
            <w:div w:id="1218974454">
              <w:marLeft w:val="0"/>
              <w:marRight w:val="0"/>
              <w:marTop w:val="0"/>
              <w:marBottom w:val="0"/>
              <w:divBdr>
                <w:top w:val="none" w:sz="0" w:space="0" w:color="auto"/>
                <w:left w:val="none" w:sz="0" w:space="0" w:color="auto"/>
                <w:bottom w:val="none" w:sz="0" w:space="0" w:color="auto"/>
                <w:right w:val="none" w:sz="0" w:space="0" w:color="auto"/>
              </w:divBdr>
            </w:div>
            <w:div w:id="1929923171">
              <w:marLeft w:val="0"/>
              <w:marRight w:val="0"/>
              <w:marTop w:val="0"/>
              <w:marBottom w:val="0"/>
              <w:divBdr>
                <w:top w:val="none" w:sz="0" w:space="0" w:color="auto"/>
                <w:left w:val="none" w:sz="0" w:space="0" w:color="auto"/>
                <w:bottom w:val="none" w:sz="0" w:space="0" w:color="auto"/>
                <w:right w:val="none" w:sz="0" w:space="0" w:color="auto"/>
              </w:divBdr>
            </w:div>
            <w:div w:id="1411738040">
              <w:marLeft w:val="0"/>
              <w:marRight w:val="0"/>
              <w:marTop w:val="0"/>
              <w:marBottom w:val="0"/>
              <w:divBdr>
                <w:top w:val="none" w:sz="0" w:space="0" w:color="auto"/>
                <w:left w:val="none" w:sz="0" w:space="0" w:color="auto"/>
                <w:bottom w:val="none" w:sz="0" w:space="0" w:color="auto"/>
                <w:right w:val="none" w:sz="0" w:space="0" w:color="auto"/>
              </w:divBdr>
            </w:div>
            <w:div w:id="1844709921">
              <w:marLeft w:val="0"/>
              <w:marRight w:val="0"/>
              <w:marTop w:val="0"/>
              <w:marBottom w:val="0"/>
              <w:divBdr>
                <w:top w:val="none" w:sz="0" w:space="0" w:color="auto"/>
                <w:left w:val="none" w:sz="0" w:space="0" w:color="auto"/>
                <w:bottom w:val="none" w:sz="0" w:space="0" w:color="auto"/>
                <w:right w:val="none" w:sz="0" w:space="0" w:color="auto"/>
              </w:divBdr>
            </w:div>
            <w:div w:id="801574955">
              <w:marLeft w:val="0"/>
              <w:marRight w:val="0"/>
              <w:marTop w:val="0"/>
              <w:marBottom w:val="0"/>
              <w:divBdr>
                <w:top w:val="none" w:sz="0" w:space="0" w:color="auto"/>
                <w:left w:val="none" w:sz="0" w:space="0" w:color="auto"/>
                <w:bottom w:val="none" w:sz="0" w:space="0" w:color="auto"/>
                <w:right w:val="none" w:sz="0" w:space="0" w:color="auto"/>
              </w:divBdr>
            </w:div>
            <w:div w:id="1353872701">
              <w:marLeft w:val="0"/>
              <w:marRight w:val="0"/>
              <w:marTop w:val="0"/>
              <w:marBottom w:val="0"/>
              <w:divBdr>
                <w:top w:val="none" w:sz="0" w:space="0" w:color="auto"/>
                <w:left w:val="none" w:sz="0" w:space="0" w:color="auto"/>
                <w:bottom w:val="none" w:sz="0" w:space="0" w:color="auto"/>
                <w:right w:val="none" w:sz="0" w:space="0" w:color="auto"/>
              </w:divBdr>
            </w:div>
            <w:div w:id="1036198970">
              <w:marLeft w:val="0"/>
              <w:marRight w:val="0"/>
              <w:marTop w:val="0"/>
              <w:marBottom w:val="0"/>
              <w:divBdr>
                <w:top w:val="none" w:sz="0" w:space="0" w:color="auto"/>
                <w:left w:val="none" w:sz="0" w:space="0" w:color="auto"/>
                <w:bottom w:val="none" w:sz="0" w:space="0" w:color="auto"/>
                <w:right w:val="none" w:sz="0" w:space="0" w:color="auto"/>
              </w:divBdr>
            </w:div>
            <w:div w:id="131821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50686">
      <w:bodyDiv w:val="1"/>
      <w:marLeft w:val="0"/>
      <w:marRight w:val="0"/>
      <w:marTop w:val="0"/>
      <w:marBottom w:val="0"/>
      <w:divBdr>
        <w:top w:val="none" w:sz="0" w:space="0" w:color="auto"/>
        <w:left w:val="none" w:sz="0" w:space="0" w:color="auto"/>
        <w:bottom w:val="none" w:sz="0" w:space="0" w:color="auto"/>
        <w:right w:val="none" w:sz="0" w:space="0" w:color="auto"/>
      </w:divBdr>
      <w:divsChild>
        <w:div w:id="1042359953">
          <w:marLeft w:val="0"/>
          <w:marRight w:val="0"/>
          <w:marTop w:val="0"/>
          <w:marBottom w:val="0"/>
          <w:divBdr>
            <w:top w:val="none" w:sz="0" w:space="0" w:color="auto"/>
            <w:left w:val="none" w:sz="0" w:space="0" w:color="auto"/>
            <w:bottom w:val="none" w:sz="0" w:space="0" w:color="auto"/>
            <w:right w:val="none" w:sz="0" w:space="0" w:color="auto"/>
          </w:divBdr>
        </w:div>
        <w:div w:id="629626541">
          <w:marLeft w:val="0"/>
          <w:marRight w:val="0"/>
          <w:marTop w:val="0"/>
          <w:marBottom w:val="0"/>
          <w:divBdr>
            <w:top w:val="none" w:sz="0" w:space="0" w:color="auto"/>
            <w:left w:val="none" w:sz="0" w:space="0" w:color="auto"/>
            <w:bottom w:val="none" w:sz="0" w:space="0" w:color="auto"/>
            <w:right w:val="none" w:sz="0" w:space="0" w:color="auto"/>
          </w:divBdr>
        </w:div>
        <w:div w:id="1616516941">
          <w:marLeft w:val="0"/>
          <w:marRight w:val="0"/>
          <w:marTop w:val="0"/>
          <w:marBottom w:val="0"/>
          <w:divBdr>
            <w:top w:val="none" w:sz="0" w:space="0" w:color="auto"/>
            <w:left w:val="none" w:sz="0" w:space="0" w:color="auto"/>
            <w:bottom w:val="none" w:sz="0" w:space="0" w:color="auto"/>
            <w:right w:val="none" w:sz="0" w:space="0" w:color="auto"/>
          </w:divBdr>
        </w:div>
      </w:divsChild>
    </w:div>
    <w:div w:id="138960664">
      <w:bodyDiv w:val="1"/>
      <w:marLeft w:val="0"/>
      <w:marRight w:val="0"/>
      <w:marTop w:val="0"/>
      <w:marBottom w:val="0"/>
      <w:divBdr>
        <w:top w:val="none" w:sz="0" w:space="0" w:color="auto"/>
        <w:left w:val="none" w:sz="0" w:space="0" w:color="auto"/>
        <w:bottom w:val="none" w:sz="0" w:space="0" w:color="auto"/>
        <w:right w:val="none" w:sz="0" w:space="0" w:color="auto"/>
      </w:divBdr>
      <w:divsChild>
        <w:div w:id="986475605">
          <w:marLeft w:val="446"/>
          <w:marRight w:val="0"/>
          <w:marTop w:val="0"/>
          <w:marBottom w:val="0"/>
          <w:divBdr>
            <w:top w:val="none" w:sz="0" w:space="0" w:color="auto"/>
            <w:left w:val="none" w:sz="0" w:space="0" w:color="auto"/>
            <w:bottom w:val="none" w:sz="0" w:space="0" w:color="auto"/>
            <w:right w:val="none" w:sz="0" w:space="0" w:color="auto"/>
          </w:divBdr>
        </w:div>
        <w:div w:id="1560903420">
          <w:marLeft w:val="446"/>
          <w:marRight w:val="0"/>
          <w:marTop w:val="0"/>
          <w:marBottom w:val="0"/>
          <w:divBdr>
            <w:top w:val="none" w:sz="0" w:space="0" w:color="auto"/>
            <w:left w:val="none" w:sz="0" w:space="0" w:color="auto"/>
            <w:bottom w:val="none" w:sz="0" w:space="0" w:color="auto"/>
            <w:right w:val="none" w:sz="0" w:space="0" w:color="auto"/>
          </w:divBdr>
        </w:div>
        <w:div w:id="722560227">
          <w:marLeft w:val="446"/>
          <w:marRight w:val="0"/>
          <w:marTop w:val="0"/>
          <w:marBottom w:val="0"/>
          <w:divBdr>
            <w:top w:val="none" w:sz="0" w:space="0" w:color="auto"/>
            <w:left w:val="none" w:sz="0" w:space="0" w:color="auto"/>
            <w:bottom w:val="none" w:sz="0" w:space="0" w:color="auto"/>
            <w:right w:val="none" w:sz="0" w:space="0" w:color="auto"/>
          </w:divBdr>
        </w:div>
      </w:divsChild>
    </w:div>
    <w:div w:id="141050147">
      <w:bodyDiv w:val="1"/>
      <w:marLeft w:val="0"/>
      <w:marRight w:val="0"/>
      <w:marTop w:val="0"/>
      <w:marBottom w:val="0"/>
      <w:divBdr>
        <w:top w:val="none" w:sz="0" w:space="0" w:color="auto"/>
        <w:left w:val="none" w:sz="0" w:space="0" w:color="auto"/>
        <w:bottom w:val="none" w:sz="0" w:space="0" w:color="auto"/>
        <w:right w:val="none" w:sz="0" w:space="0" w:color="auto"/>
      </w:divBdr>
    </w:div>
    <w:div w:id="158352657">
      <w:bodyDiv w:val="1"/>
      <w:marLeft w:val="0"/>
      <w:marRight w:val="0"/>
      <w:marTop w:val="0"/>
      <w:marBottom w:val="0"/>
      <w:divBdr>
        <w:top w:val="none" w:sz="0" w:space="0" w:color="auto"/>
        <w:left w:val="none" w:sz="0" w:space="0" w:color="auto"/>
        <w:bottom w:val="none" w:sz="0" w:space="0" w:color="auto"/>
        <w:right w:val="none" w:sz="0" w:space="0" w:color="auto"/>
      </w:divBdr>
    </w:div>
    <w:div w:id="160509758">
      <w:bodyDiv w:val="1"/>
      <w:marLeft w:val="0"/>
      <w:marRight w:val="0"/>
      <w:marTop w:val="0"/>
      <w:marBottom w:val="0"/>
      <w:divBdr>
        <w:top w:val="none" w:sz="0" w:space="0" w:color="auto"/>
        <w:left w:val="none" w:sz="0" w:space="0" w:color="auto"/>
        <w:bottom w:val="none" w:sz="0" w:space="0" w:color="auto"/>
        <w:right w:val="none" w:sz="0" w:space="0" w:color="auto"/>
      </w:divBdr>
    </w:div>
    <w:div w:id="162362723">
      <w:bodyDiv w:val="1"/>
      <w:marLeft w:val="0"/>
      <w:marRight w:val="0"/>
      <w:marTop w:val="0"/>
      <w:marBottom w:val="0"/>
      <w:divBdr>
        <w:top w:val="none" w:sz="0" w:space="0" w:color="auto"/>
        <w:left w:val="none" w:sz="0" w:space="0" w:color="auto"/>
        <w:bottom w:val="none" w:sz="0" w:space="0" w:color="auto"/>
        <w:right w:val="none" w:sz="0" w:space="0" w:color="auto"/>
      </w:divBdr>
    </w:div>
    <w:div w:id="169104166">
      <w:bodyDiv w:val="1"/>
      <w:marLeft w:val="0"/>
      <w:marRight w:val="0"/>
      <w:marTop w:val="0"/>
      <w:marBottom w:val="0"/>
      <w:divBdr>
        <w:top w:val="none" w:sz="0" w:space="0" w:color="auto"/>
        <w:left w:val="none" w:sz="0" w:space="0" w:color="auto"/>
        <w:bottom w:val="none" w:sz="0" w:space="0" w:color="auto"/>
        <w:right w:val="none" w:sz="0" w:space="0" w:color="auto"/>
      </w:divBdr>
    </w:div>
    <w:div w:id="176044401">
      <w:bodyDiv w:val="1"/>
      <w:marLeft w:val="0"/>
      <w:marRight w:val="0"/>
      <w:marTop w:val="0"/>
      <w:marBottom w:val="0"/>
      <w:divBdr>
        <w:top w:val="none" w:sz="0" w:space="0" w:color="auto"/>
        <w:left w:val="none" w:sz="0" w:space="0" w:color="auto"/>
        <w:bottom w:val="none" w:sz="0" w:space="0" w:color="auto"/>
        <w:right w:val="none" w:sz="0" w:space="0" w:color="auto"/>
      </w:divBdr>
    </w:div>
    <w:div w:id="182862832">
      <w:bodyDiv w:val="1"/>
      <w:marLeft w:val="0"/>
      <w:marRight w:val="0"/>
      <w:marTop w:val="0"/>
      <w:marBottom w:val="0"/>
      <w:divBdr>
        <w:top w:val="none" w:sz="0" w:space="0" w:color="auto"/>
        <w:left w:val="none" w:sz="0" w:space="0" w:color="auto"/>
        <w:bottom w:val="none" w:sz="0" w:space="0" w:color="auto"/>
        <w:right w:val="none" w:sz="0" w:space="0" w:color="auto"/>
      </w:divBdr>
    </w:div>
    <w:div w:id="230580805">
      <w:bodyDiv w:val="1"/>
      <w:marLeft w:val="0"/>
      <w:marRight w:val="0"/>
      <w:marTop w:val="0"/>
      <w:marBottom w:val="0"/>
      <w:divBdr>
        <w:top w:val="none" w:sz="0" w:space="0" w:color="auto"/>
        <w:left w:val="none" w:sz="0" w:space="0" w:color="auto"/>
        <w:bottom w:val="none" w:sz="0" w:space="0" w:color="auto"/>
        <w:right w:val="none" w:sz="0" w:space="0" w:color="auto"/>
      </w:divBdr>
      <w:divsChild>
        <w:div w:id="1214005203">
          <w:marLeft w:val="0"/>
          <w:marRight w:val="0"/>
          <w:marTop w:val="0"/>
          <w:marBottom w:val="0"/>
          <w:divBdr>
            <w:top w:val="none" w:sz="0" w:space="0" w:color="auto"/>
            <w:left w:val="none" w:sz="0" w:space="0" w:color="auto"/>
            <w:bottom w:val="none" w:sz="0" w:space="0" w:color="auto"/>
            <w:right w:val="none" w:sz="0" w:space="0" w:color="auto"/>
          </w:divBdr>
        </w:div>
        <w:div w:id="754782736">
          <w:marLeft w:val="0"/>
          <w:marRight w:val="0"/>
          <w:marTop w:val="0"/>
          <w:marBottom w:val="0"/>
          <w:divBdr>
            <w:top w:val="none" w:sz="0" w:space="0" w:color="auto"/>
            <w:left w:val="none" w:sz="0" w:space="0" w:color="auto"/>
            <w:bottom w:val="none" w:sz="0" w:space="0" w:color="auto"/>
            <w:right w:val="none" w:sz="0" w:space="0" w:color="auto"/>
          </w:divBdr>
        </w:div>
        <w:div w:id="1693334412">
          <w:marLeft w:val="0"/>
          <w:marRight w:val="0"/>
          <w:marTop w:val="0"/>
          <w:marBottom w:val="0"/>
          <w:divBdr>
            <w:top w:val="none" w:sz="0" w:space="0" w:color="auto"/>
            <w:left w:val="none" w:sz="0" w:space="0" w:color="auto"/>
            <w:bottom w:val="none" w:sz="0" w:space="0" w:color="auto"/>
            <w:right w:val="none" w:sz="0" w:space="0" w:color="auto"/>
          </w:divBdr>
        </w:div>
      </w:divsChild>
    </w:div>
    <w:div w:id="244386775">
      <w:bodyDiv w:val="1"/>
      <w:marLeft w:val="0"/>
      <w:marRight w:val="0"/>
      <w:marTop w:val="0"/>
      <w:marBottom w:val="0"/>
      <w:divBdr>
        <w:top w:val="none" w:sz="0" w:space="0" w:color="auto"/>
        <w:left w:val="none" w:sz="0" w:space="0" w:color="auto"/>
        <w:bottom w:val="none" w:sz="0" w:space="0" w:color="auto"/>
        <w:right w:val="none" w:sz="0" w:space="0" w:color="auto"/>
      </w:divBdr>
    </w:div>
    <w:div w:id="245262924">
      <w:bodyDiv w:val="1"/>
      <w:marLeft w:val="0"/>
      <w:marRight w:val="0"/>
      <w:marTop w:val="0"/>
      <w:marBottom w:val="0"/>
      <w:divBdr>
        <w:top w:val="none" w:sz="0" w:space="0" w:color="auto"/>
        <w:left w:val="none" w:sz="0" w:space="0" w:color="auto"/>
        <w:bottom w:val="none" w:sz="0" w:space="0" w:color="auto"/>
        <w:right w:val="none" w:sz="0" w:space="0" w:color="auto"/>
      </w:divBdr>
    </w:div>
    <w:div w:id="268663007">
      <w:bodyDiv w:val="1"/>
      <w:marLeft w:val="0"/>
      <w:marRight w:val="0"/>
      <w:marTop w:val="0"/>
      <w:marBottom w:val="0"/>
      <w:divBdr>
        <w:top w:val="none" w:sz="0" w:space="0" w:color="auto"/>
        <w:left w:val="none" w:sz="0" w:space="0" w:color="auto"/>
        <w:bottom w:val="none" w:sz="0" w:space="0" w:color="auto"/>
        <w:right w:val="none" w:sz="0" w:space="0" w:color="auto"/>
      </w:divBdr>
      <w:divsChild>
        <w:div w:id="1167869440">
          <w:marLeft w:val="0"/>
          <w:marRight w:val="0"/>
          <w:marTop w:val="0"/>
          <w:marBottom w:val="0"/>
          <w:divBdr>
            <w:top w:val="none" w:sz="0" w:space="0" w:color="auto"/>
            <w:left w:val="none" w:sz="0" w:space="0" w:color="auto"/>
            <w:bottom w:val="none" w:sz="0" w:space="0" w:color="auto"/>
            <w:right w:val="none" w:sz="0" w:space="0" w:color="auto"/>
          </w:divBdr>
          <w:divsChild>
            <w:div w:id="674920455">
              <w:marLeft w:val="0"/>
              <w:marRight w:val="0"/>
              <w:marTop w:val="0"/>
              <w:marBottom w:val="0"/>
              <w:divBdr>
                <w:top w:val="none" w:sz="0" w:space="0" w:color="auto"/>
                <w:left w:val="none" w:sz="0" w:space="0" w:color="auto"/>
                <w:bottom w:val="none" w:sz="0" w:space="0" w:color="auto"/>
                <w:right w:val="none" w:sz="0" w:space="0" w:color="auto"/>
              </w:divBdr>
              <w:divsChild>
                <w:div w:id="45227218">
                  <w:marLeft w:val="0"/>
                  <w:marRight w:val="0"/>
                  <w:marTop w:val="0"/>
                  <w:marBottom w:val="0"/>
                  <w:divBdr>
                    <w:top w:val="none" w:sz="0" w:space="0" w:color="auto"/>
                    <w:left w:val="none" w:sz="0" w:space="0" w:color="auto"/>
                    <w:bottom w:val="none" w:sz="0" w:space="0" w:color="auto"/>
                    <w:right w:val="none" w:sz="0" w:space="0" w:color="auto"/>
                  </w:divBdr>
                  <w:divsChild>
                    <w:div w:id="1258291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00729">
          <w:marLeft w:val="0"/>
          <w:marRight w:val="0"/>
          <w:marTop w:val="0"/>
          <w:marBottom w:val="0"/>
          <w:divBdr>
            <w:top w:val="none" w:sz="0" w:space="0" w:color="auto"/>
            <w:left w:val="none" w:sz="0" w:space="0" w:color="auto"/>
            <w:bottom w:val="none" w:sz="0" w:space="0" w:color="auto"/>
            <w:right w:val="none" w:sz="0" w:space="0" w:color="auto"/>
          </w:divBdr>
          <w:divsChild>
            <w:div w:id="1353072298">
              <w:marLeft w:val="0"/>
              <w:marRight w:val="0"/>
              <w:marTop w:val="0"/>
              <w:marBottom w:val="0"/>
              <w:divBdr>
                <w:top w:val="none" w:sz="0" w:space="0" w:color="auto"/>
                <w:left w:val="none" w:sz="0" w:space="0" w:color="auto"/>
                <w:bottom w:val="none" w:sz="0" w:space="0" w:color="auto"/>
                <w:right w:val="none" w:sz="0" w:space="0" w:color="auto"/>
              </w:divBdr>
              <w:divsChild>
                <w:div w:id="234701470">
                  <w:marLeft w:val="0"/>
                  <w:marRight w:val="0"/>
                  <w:marTop w:val="0"/>
                  <w:marBottom w:val="0"/>
                  <w:divBdr>
                    <w:top w:val="none" w:sz="0" w:space="0" w:color="auto"/>
                    <w:left w:val="none" w:sz="0" w:space="0" w:color="auto"/>
                    <w:bottom w:val="none" w:sz="0" w:space="0" w:color="auto"/>
                    <w:right w:val="none" w:sz="0" w:space="0" w:color="auto"/>
                  </w:divBdr>
                </w:div>
              </w:divsChild>
            </w:div>
            <w:div w:id="1888712843">
              <w:marLeft w:val="0"/>
              <w:marRight w:val="0"/>
              <w:marTop w:val="0"/>
              <w:marBottom w:val="0"/>
              <w:divBdr>
                <w:top w:val="none" w:sz="0" w:space="0" w:color="auto"/>
                <w:left w:val="none" w:sz="0" w:space="0" w:color="auto"/>
                <w:bottom w:val="none" w:sz="0" w:space="0" w:color="auto"/>
                <w:right w:val="none" w:sz="0" w:space="0" w:color="auto"/>
              </w:divBdr>
              <w:divsChild>
                <w:div w:id="1329408069">
                  <w:marLeft w:val="0"/>
                  <w:marRight w:val="0"/>
                  <w:marTop w:val="0"/>
                  <w:marBottom w:val="0"/>
                  <w:divBdr>
                    <w:top w:val="none" w:sz="0" w:space="0" w:color="auto"/>
                    <w:left w:val="none" w:sz="0" w:space="0" w:color="auto"/>
                    <w:bottom w:val="none" w:sz="0" w:space="0" w:color="auto"/>
                    <w:right w:val="none" w:sz="0" w:space="0" w:color="auto"/>
                  </w:divBdr>
                  <w:divsChild>
                    <w:div w:id="24800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237626">
      <w:bodyDiv w:val="1"/>
      <w:marLeft w:val="0"/>
      <w:marRight w:val="0"/>
      <w:marTop w:val="0"/>
      <w:marBottom w:val="0"/>
      <w:divBdr>
        <w:top w:val="none" w:sz="0" w:space="0" w:color="auto"/>
        <w:left w:val="none" w:sz="0" w:space="0" w:color="auto"/>
        <w:bottom w:val="none" w:sz="0" w:space="0" w:color="auto"/>
        <w:right w:val="none" w:sz="0" w:space="0" w:color="auto"/>
      </w:divBdr>
    </w:div>
    <w:div w:id="346176120">
      <w:bodyDiv w:val="1"/>
      <w:marLeft w:val="0"/>
      <w:marRight w:val="0"/>
      <w:marTop w:val="0"/>
      <w:marBottom w:val="0"/>
      <w:divBdr>
        <w:top w:val="none" w:sz="0" w:space="0" w:color="auto"/>
        <w:left w:val="none" w:sz="0" w:space="0" w:color="auto"/>
        <w:bottom w:val="none" w:sz="0" w:space="0" w:color="auto"/>
        <w:right w:val="none" w:sz="0" w:space="0" w:color="auto"/>
      </w:divBdr>
    </w:div>
    <w:div w:id="374886824">
      <w:bodyDiv w:val="1"/>
      <w:marLeft w:val="0"/>
      <w:marRight w:val="0"/>
      <w:marTop w:val="0"/>
      <w:marBottom w:val="0"/>
      <w:divBdr>
        <w:top w:val="none" w:sz="0" w:space="0" w:color="auto"/>
        <w:left w:val="none" w:sz="0" w:space="0" w:color="auto"/>
        <w:bottom w:val="none" w:sz="0" w:space="0" w:color="auto"/>
        <w:right w:val="none" w:sz="0" w:space="0" w:color="auto"/>
      </w:divBdr>
    </w:div>
    <w:div w:id="389231746">
      <w:bodyDiv w:val="1"/>
      <w:marLeft w:val="0"/>
      <w:marRight w:val="0"/>
      <w:marTop w:val="0"/>
      <w:marBottom w:val="0"/>
      <w:divBdr>
        <w:top w:val="none" w:sz="0" w:space="0" w:color="auto"/>
        <w:left w:val="none" w:sz="0" w:space="0" w:color="auto"/>
        <w:bottom w:val="none" w:sz="0" w:space="0" w:color="auto"/>
        <w:right w:val="none" w:sz="0" w:space="0" w:color="auto"/>
      </w:divBdr>
    </w:div>
    <w:div w:id="407120026">
      <w:bodyDiv w:val="1"/>
      <w:marLeft w:val="0"/>
      <w:marRight w:val="0"/>
      <w:marTop w:val="0"/>
      <w:marBottom w:val="0"/>
      <w:divBdr>
        <w:top w:val="none" w:sz="0" w:space="0" w:color="auto"/>
        <w:left w:val="none" w:sz="0" w:space="0" w:color="auto"/>
        <w:bottom w:val="none" w:sz="0" w:space="0" w:color="auto"/>
        <w:right w:val="none" w:sz="0" w:space="0" w:color="auto"/>
      </w:divBdr>
      <w:divsChild>
        <w:div w:id="1506048398">
          <w:marLeft w:val="0"/>
          <w:marRight w:val="0"/>
          <w:marTop w:val="0"/>
          <w:marBottom w:val="0"/>
          <w:divBdr>
            <w:top w:val="none" w:sz="0" w:space="0" w:color="auto"/>
            <w:left w:val="none" w:sz="0" w:space="0" w:color="auto"/>
            <w:bottom w:val="none" w:sz="0" w:space="0" w:color="auto"/>
            <w:right w:val="none" w:sz="0" w:space="0" w:color="auto"/>
          </w:divBdr>
        </w:div>
        <w:div w:id="1628966372">
          <w:marLeft w:val="0"/>
          <w:marRight w:val="0"/>
          <w:marTop w:val="0"/>
          <w:marBottom w:val="0"/>
          <w:divBdr>
            <w:top w:val="none" w:sz="0" w:space="0" w:color="auto"/>
            <w:left w:val="none" w:sz="0" w:space="0" w:color="auto"/>
            <w:bottom w:val="none" w:sz="0" w:space="0" w:color="auto"/>
            <w:right w:val="none" w:sz="0" w:space="0" w:color="auto"/>
          </w:divBdr>
        </w:div>
        <w:div w:id="1328552110">
          <w:marLeft w:val="0"/>
          <w:marRight w:val="0"/>
          <w:marTop w:val="0"/>
          <w:marBottom w:val="0"/>
          <w:divBdr>
            <w:top w:val="none" w:sz="0" w:space="0" w:color="auto"/>
            <w:left w:val="none" w:sz="0" w:space="0" w:color="auto"/>
            <w:bottom w:val="none" w:sz="0" w:space="0" w:color="auto"/>
            <w:right w:val="none" w:sz="0" w:space="0" w:color="auto"/>
          </w:divBdr>
        </w:div>
      </w:divsChild>
    </w:div>
    <w:div w:id="409038090">
      <w:bodyDiv w:val="1"/>
      <w:marLeft w:val="0"/>
      <w:marRight w:val="0"/>
      <w:marTop w:val="0"/>
      <w:marBottom w:val="0"/>
      <w:divBdr>
        <w:top w:val="none" w:sz="0" w:space="0" w:color="auto"/>
        <w:left w:val="none" w:sz="0" w:space="0" w:color="auto"/>
        <w:bottom w:val="none" w:sz="0" w:space="0" w:color="auto"/>
        <w:right w:val="none" w:sz="0" w:space="0" w:color="auto"/>
      </w:divBdr>
    </w:div>
    <w:div w:id="413550248">
      <w:bodyDiv w:val="1"/>
      <w:marLeft w:val="0"/>
      <w:marRight w:val="0"/>
      <w:marTop w:val="0"/>
      <w:marBottom w:val="0"/>
      <w:divBdr>
        <w:top w:val="none" w:sz="0" w:space="0" w:color="auto"/>
        <w:left w:val="none" w:sz="0" w:space="0" w:color="auto"/>
        <w:bottom w:val="none" w:sz="0" w:space="0" w:color="auto"/>
        <w:right w:val="none" w:sz="0" w:space="0" w:color="auto"/>
      </w:divBdr>
    </w:div>
    <w:div w:id="420880001">
      <w:bodyDiv w:val="1"/>
      <w:marLeft w:val="0"/>
      <w:marRight w:val="0"/>
      <w:marTop w:val="0"/>
      <w:marBottom w:val="0"/>
      <w:divBdr>
        <w:top w:val="none" w:sz="0" w:space="0" w:color="auto"/>
        <w:left w:val="none" w:sz="0" w:space="0" w:color="auto"/>
        <w:bottom w:val="none" w:sz="0" w:space="0" w:color="auto"/>
        <w:right w:val="none" w:sz="0" w:space="0" w:color="auto"/>
      </w:divBdr>
      <w:divsChild>
        <w:div w:id="748968904">
          <w:marLeft w:val="0"/>
          <w:marRight w:val="0"/>
          <w:marTop w:val="0"/>
          <w:marBottom w:val="0"/>
          <w:divBdr>
            <w:top w:val="none" w:sz="0" w:space="0" w:color="auto"/>
            <w:left w:val="none" w:sz="0" w:space="0" w:color="auto"/>
            <w:bottom w:val="none" w:sz="0" w:space="0" w:color="auto"/>
            <w:right w:val="none" w:sz="0" w:space="0" w:color="auto"/>
          </w:divBdr>
          <w:divsChild>
            <w:div w:id="1032220414">
              <w:marLeft w:val="0"/>
              <w:marRight w:val="0"/>
              <w:marTop w:val="0"/>
              <w:marBottom w:val="0"/>
              <w:divBdr>
                <w:top w:val="none" w:sz="0" w:space="0" w:color="auto"/>
                <w:left w:val="none" w:sz="0" w:space="0" w:color="auto"/>
                <w:bottom w:val="none" w:sz="0" w:space="0" w:color="auto"/>
                <w:right w:val="none" w:sz="0" w:space="0" w:color="auto"/>
              </w:divBdr>
              <w:divsChild>
                <w:div w:id="1245066672">
                  <w:marLeft w:val="0"/>
                  <w:marRight w:val="0"/>
                  <w:marTop w:val="0"/>
                  <w:marBottom w:val="0"/>
                  <w:divBdr>
                    <w:top w:val="none" w:sz="0" w:space="0" w:color="auto"/>
                    <w:left w:val="none" w:sz="0" w:space="0" w:color="auto"/>
                    <w:bottom w:val="none" w:sz="0" w:space="0" w:color="auto"/>
                    <w:right w:val="none" w:sz="0" w:space="0" w:color="auto"/>
                  </w:divBdr>
                  <w:divsChild>
                    <w:div w:id="114677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84877">
          <w:marLeft w:val="0"/>
          <w:marRight w:val="0"/>
          <w:marTop w:val="0"/>
          <w:marBottom w:val="0"/>
          <w:divBdr>
            <w:top w:val="none" w:sz="0" w:space="0" w:color="auto"/>
            <w:left w:val="none" w:sz="0" w:space="0" w:color="auto"/>
            <w:bottom w:val="none" w:sz="0" w:space="0" w:color="auto"/>
            <w:right w:val="none" w:sz="0" w:space="0" w:color="auto"/>
          </w:divBdr>
          <w:divsChild>
            <w:div w:id="733819076">
              <w:marLeft w:val="0"/>
              <w:marRight w:val="0"/>
              <w:marTop w:val="0"/>
              <w:marBottom w:val="0"/>
              <w:divBdr>
                <w:top w:val="none" w:sz="0" w:space="0" w:color="auto"/>
                <w:left w:val="none" w:sz="0" w:space="0" w:color="auto"/>
                <w:bottom w:val="none" w:sz="0" w:space="0" w:color="auto"/>
                <w:right w:val="none" w:sz="0" w:space="0" w:color="auto"/>
              </w:divBdr>
              <w:divsChild>
                <w:div w:id="545798573">
                  <w:marLeft w:val="0"/>
                  <w:marRight w:val="0"/>
                  <w:marTop w:val="0"/>
                  <w:marBottom w:val="0"/>
                  <w:divBdr>
                    <w:top w:val="none" w:sz="0" w:space="0" w:color="auto"/>
                    <w:left w:val="none" w:sz="0" w:space="0" w:color="auto"/>
                    <w:bottom w:val="none" w:sz="0" w:space="0" w:color="auto"/>
                    <w:right w:val="none" w:sz="0" w:space="0" w:color="auto"/>
                  </w:divBdr>
                </w:div>
              </w:divsChild>
            </w:div>
            <w:div w:id="187646553">
              <w:marLeft w:val="0"/>
              <w:marRight w:val="0"/>
              <w:marTop w:val="0"/>
              <w:marBottom w:val="0"/>
              <w:divBdr>
                <w:top w:val="none" w:sz="0" w:space="0" w:color="auto"/>
                <w:left w:val="none" w:sz="0" w:space="0" w:color="auto"/>
                <w:bottom w:val="none" w:sz="0" w:space="0" w:color="auto"/>
                <w:right w:val="none" w:sz="0" w:space="0" w:color="auto"/>
              </w:divBdr>
              <w:divsChild>
                <w:div w:id="152065540">
                  <w:marLeft w:val="0"/>
                  <w:marRight w:val="0"/>
                  <w:marTop w:val="0"/>
                  <w:marBottom w:val="0"/>
                  <w:divBdr>
                    <w:top w:val="none" w:sz="0" w:space="0" w:color="auto"/>
                    <w:left w:val="none" w:sz="0" w:space="0" w:color="auto"/>
                    <w:bottom w:val="none" w:sz="0" w:space="0" w:color="auto"/>
                    <w:right w:val="none" w:sz="0" w:space="0" w:color="auto"/>
                  </w:divBdr>
                  <w:divsChild>
                    <w:div w:id="172668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107179">
      <w:bodyDiv w:val="1"/>
      <w:marLeft w:val="0"/>
      <w:marRight w:val="0"/>
      <w:marTop w:val="0"/>
      <w:marBottom w:val="0"/>
      <w:divBdr>
        <w:top w:val="none" w:sz="0" w:space="0" w:color="auto"/>
        <w:left w:val="none" w:sz="0" w:space="0" w:color="auto"/>
        <w:bottom w:val="none" w:sz="0" w:space="0" w:color="auto"/>
        <w:right w:val="none" w:sz="0" w:space="0" w:color="auto"/>
      </w:divBdr>
    </w:div>
    <w:div w:id="424805754">
      <w:bodyDiv w:val="1"/>
      <w:marLeft w:val="0"/>
      <w:marRight w:val="0"/>
      <w:marTop w:val="0"/>
      <w:marBottom w:val="0"/>
      <w:divBdr>
        <w:top w:val="none" w:sz="0" w:space="0" w:color="auto"/>
        <w:left w:val="none" w:sz="0" w:space="0" w:color="auto"/>
        <w:bottom w:val="none" w:sz="0" w:space="0" w:color="auto"/>
        <w:right w:val="none" w:sz="0" w:space="0" w:color="auto"/>
      </w:divBdr>
    </w:div>
    <w:div w:id="429618087">
      <w:bodyDiv w:val="1"/>
      <w:marLeft w:val="0"/>
      <w:marRight w:val="0"/>
      <w:marTop w:val="0"/>
      <w:marBottom w:val="0"/>
      <w:divBdr>
        <w:top w:val="none" w:sz="0" w:space="0" w:color="auto"/>
        <w:left w:val="none" w:sz="0" w:space="0" w:color="auto"/>
        <w:bottom w:val="none" w:sz="0" w:space="0" w:color="auto"/>
        <w:right w:val="none" w:sz="0" w:space="0" w:color="auto"/>
      </w:divBdr>
    </w:div>
    <w:div w:id="439684686">
      <w:bodyDiv w:val="1"/>
      <w:marLeft w:val="0"/>
      <w:marRight w:val="0"/>
      <w:marTop w:val="0"/>
      <w:marBottom w:val="0"/>
      <w:divBdr>
        <w:top w:val="none" w:sz="0" w:space="0" w:color="auto"/>
        <w:left w:val="none" w:sz="0" w:space="0" w:color="auto"/>
        <w:bottom w:val="none" w:sz="0" w:space="0" w:color="auto"/>
        <w:right w:val="none" w:sz="0" w:space="0" w:color="auto"/>
      </w:divBdr>
    </w:div>
    <w:div w:id="447821223">
      <w:bodyDiv w:val="1"/>
      <w:marLeft w:val="0"/>
      <w:marRight w:val="0"/>
      <w:marTop w:val="0"/>
      <w:marBottom w:val="0"/>
      <w:divBdr>
        <w:top w:val="none" w:sz="0" w:space="0" w:color="auto"/>
        <w:left w:val="none" w:sz="0" w:space="0" w:color="auto"/>
        <w:bottom w:val="none" w:sz="0" w:space="0" w:color="auto"/>
        <w:right w:val="none" w:sz="0" w:space="0" w:color="auto"/>
      </w:divBdr>
    </w:div>
    <w:div w:id="450168355">
      <w:bodyDiv w:val="1"/>
      <w:marLeft w:val="0"/>
      <w:marRight w:val="0"/>
      <w:marTop w:val="0"/>
      <w:marBottom w:val="0"/>
      <w:divBdr>
        <w:top w:val="none" w:sz="0" w:space="0" w:color="auto"/>
        <w:left w:val="none" w:sz="0" w:space="0" w:color="auto"/>
        <w:bottom w:val="none" w:sz="0" w:space="0" w:color="auto"/>
        <w:right w:val="none" w:sz="0" w:space="0" w:color="auto"/>
      </w:divBdr>
    </w:div>
    <w:div w:id="452165581">
      <w:bodyDiv w:val="1"/>
      <w:marLeft w:val="0"/>
      <w:marRight w:val="0"/>
      <w:marTop w:val="0"/>
      <w:marBottom w:val="0"/>
      <w:divBdr>
        <w:top w:val="none" w:sz="0" w:space="0" w:color="auto"/>
        <w:left w:val="none" w:sz="0" w:space="0" w:color="auto"/>
        <w:bottom w:val="none" w:sz="0" w:space="0" w:color="auto"/>
        <w:right w:val="none" w:sz="0" w:space="0" w:color="auto"/>
      </w:divBdr>
      <w:divsChild>
        <w:div w:id="682778448">
          <w:marLeft w:val="0"/>
          <w:marRight w:val="0"/>
          <w:marTop w:val="0"/>
          <w:marBottom w:val="0"/>
          <w:divBdr>
            <w:top w:val="none" w:sz="0" w:space="0" w:color="auto"/>
            <w:left w:val="none" w:sz="0" w:space="0" w:color="auto"/>
            <w:bottom w:val="none" w:sz="0" w:space="0" w:color="auto"/>
            <w:right w:val="none" w:sz="0" w:space="0" w:color="auto"/>
          </w:divBdr>
        </w:div>
      </w:divsChild>
    </w:div>
    <w:div w:id="453065236">
      <w:bodyDiv w:val="1"/>
      <w:marLeft w:val="0"/>
      <w:marRight w:val="0"/>
      <w:marTop w:val="0"/>
      <w:marBottom w:val="0"/>
      <w:divBdr>
        <w:top w:val="none" w:sz="0" w:space="0" w:color="auto"/>
        <w:left w:val="none" w:sz="0" w:space="0" w:color="auto"/>
        <w:bottom w:val="none" w:sz="0" w:space="0" w:color="auto"/>
        <w:right w:val="none" w:sz="0" w:space="0" w:color="auto"/>
      </w:divBdr>
    </w:div>
    <w:div w:id="475344444">
      <w:bodyDiv w:val="1"/>
      <w:marLeft w:val="0"/>
      <w:marRight w:val="0"/>
      <w:marTop w:val="0"/>
      <w:marBottom w:val="0"/>
      <w:divBdr>
        <w:top w:val="none" w:sz="0" w:space="0" w:color="auto"/>
        <w:left w:val="none" w:sz="0" w:space="0" w:color="auto"/>
        <w:bottom w:val="none" w:sz="0" w:space="0" w:color="auto"/>
        <w:right w:val="none" w:sz="0" w:space="0" w:color="auto"/>
      </w:divBdr>
    </w:div>
    <w:div w:id="476648342">
      <w:bodyDiv w:val="1"/>
      <w:marLeft w:val="0"/>
      <w:marRight w:val="0"/>
      <w:marTop w:val="0"/>
      <w:marBottom w:val="0"/>
      <w:divBdr>
        <w:top w:val="none" w:sz="0" w:space="0" w:color="auto"/>
        <w:left w:val="none" w:sz="0" w:space="0" w:color="auto"/>
        <w:bottom w:val="none" w:sz="0" w:space="0" w:color="auto"/>
        <w:right w:val="none" w:sz="0" w:space="0" w:color="auto"/>
      </w:divBdr>
      <w:divsChild>
        <w:div w:id="1608536874">
          <w:marLeft w:val="0"/>
          <w:marRight w:val="0"/>
          <w:marTop w:val="0"/>
          <w:marBottom w:val="0"/>
          <w:divBdr>
            <w:top w:val="none" w:sz="0" w:space="0" w:color="auto"/>
            <w:left w:val="none" w:sz="0" w:space="0" w:color="auto"/>
            <w:bottom w:val="none" w:sz="0" w:space="0" w:color="auto"/>
            <w:right w:val="none" w:sz="0" w:space="0" w:color="auto"/>
          </w:divBdr>
          <w:divsChild>
            <w:div w:id="1002703445">
              <w:marLeft w:val="150"/>
              <w:marRight w:val="0"/>
              <w:marTop w:val="0"/>
              <w:marBottom w:val="0"/>
              <w:divBdr>
                <w:top w:val="none" w:sz="0" w:space="0" w:color="auto"/>
                <w:left w:val="none" w:sz="0" w:space="0" w:color="auto"/>
                <w:bottom w:val="none" w:sz="0" w:space="0" w:color="auto"/>
                <w:right w:val="none" w:sz="0" w:space="0" w:color="auto"/>
              </w:divBdr>
              <w:divsChild>
                <w:div w:id="915548915">
                  <w:marLeft w:val="0"/>
                  <w:marRight w:val="0"/>
                  <w:marTop w:val="0"/>
                  <w:marBottom w:val="0"/>
                  <w:divBdr>
                    <w:top w:val="none" w:sz="0" w:space="0" w:color="auto"/>
                    <w:left w:val="none" w:sz="0" w:space="0" w:color="auto"/>
                    <w:bottom w:val="none" w:sz="0" w:space="0" w:color="auto"/>
                    <w:right w:val="none" w:sz="0" w:space="0" w:color="auto"/>
                  </w:divBdr>
                  <w:divsChild>
                    <w:div w:id="364597592">
                      <w:marLeft w:val="0"/>
                      <w:marRight w:val="0"/>
                      <w:marTop w:val="0"/>
                      <w:marBottom w:val="0"/>
                      <w:divBdr>
                        <w:top w:val="none" w:sz="0" w:space="0" w:color="auto"/>
                        <w:left w:val="none" w:sz="0" w:space="0" w:color="auto"/>
                        <w:bottom w:val="none" w:sz="0" w:space="0" w:color="auto"/>
                        <w:right w:val="none" w:sz="0" w:space="0" w:color="auto"/>
                      </w:divBdr>
                      <w:divsChild>
                        <w:div w:id="1913345514">
                          <w:marLeft w:val="0"/>
                          <w:marRight w:val="0"/>
                          <w:marTop w:val="150"/>
                          <w:marBottom w:val="0"/>
                          <w:divBdr>
                            <w:top w:val="none" w:sz="0" w:space="0" w:color="auto"/>
                            <w:left w:val="none" w:sz="0" w:space="0" w:color="auto"/>
                            <w:bottom w:val="none" w:sz="0" w:space="0" w:color="auto"/>
                            <w:right w:val="none" w:sz="0" w:space="0" w:color="auto"/>
                          </w:divBdr>
                          <w:divsChild>
                            <w:div w:id="1496610320">
                              <w:marLeft w:val="0"/>
                              <w:marRight w:val="0"/>
                              <w:marTop w:val="0"/>
                              <w:marBottom w:val="0"/>
                              <w:divBdr>
                                <w:top w:val="none" w:sz="0" w:space="0" w:color="auto"/>
                                <w:left w:val="none" w:sz="0" w:space="0" w:color="auto"/>
                                <w:bottom w:val="none" w:sz="0" w:space="0" w:color="auto"/>
                                <w:right w:val="none" w:sz="0" w:space="0" w:color="auto"/>
                              </w:divBdr>
                              <w:divsChild>
                                <w:div w:id="920214653">
                                  <w:marLeft w:val="0"/>
                                  <w:marRight w:val="0"/>
                                  <w:marTop w:val="0"/>
                                  <w:marBottom w:val="0"/>
                                  <w:divBdr>
                                    <w:top w:val="none" w:sz="0" w:space="0" w:color="auto"/>
                                    <w:left w:val="none" w:sz="0" w:space="0" w:color="auto"/>
                                    <w:bottom w:val="none" w:sz="0" w:space="0" w:color="auto"/>
                                    <w:right w:val="none" w:sz="0" w:space="0" w:color="auto"/>
                                  </w:divBdr>
                                  <w:divsChild>
                                    <w:div w:id="990450384">
                                      <w:marLeft w:val="0"/>
                                      <w:marRight w:val="0"/>
                                      <w:marTop w:val="0"/>
                                      <w:marBottom w:val="0"/>
                                      <w:divBdr>
                                        <w:top w:val="none" w:sz="0" w:space="0" w:color="auto"/>
                                        <w:left w:val="none" w:sz="0" w:space="0" w:color="auto"/>
                                        <w:bottom w:val="none" w:sz="0" w:space="0" w:color="auto"/>
                                        <w:right w:val="none" w:sz="0" w:space="0" w:color="auto"/>
                                      </w:divBdr>
                                      <w:divsChild>
                                        <w:div w:id="438840405">
                                          <w:marLeft w:val="0"/>
                                          <w:marRight w:val="120"/>
                                          <w:marTop w:val="0"/>
                                          <w:marBottom w:val="0"/>
                                          <w:divBdr>
                                            <w:top w:val="none" w:sz="0" w:space="0" w:color="auto"/>
                                            <w:left w:val="none" w:sz="0" w:space="0" w:color="auto"/>
                                            <w:bottom w:val="none" w:sz="0" w:space="0" w:color="auto"/>
                                            <w:right w:val="none" w:sz="0" w:space="0" w:color="auto"/>
                                          </w:divBdr>
                                        </w:div>
                                      </w:divsChild>
                                    </w:div>
                                    <w:div w:id="629751547">
                                      <w:marLeft w:val="0"/>
                                      <w:marRight w:val="0"/>
                                      <w:marTop w:val="0"/>
                                      <w:marBottom w:val="0"/>
                                      <w:divBdr>
                                        <w:top w:val="none" w:sz="0" w:space="0" w:color="auto"/>
                                        <w:left w:val="none" w:sz="0" w:space="0" w:color="auto"/>
                                        <w:bottom w:val="none" w:sz="0" w:space="0" w:color="auto"/>
                                        <w:right w:val="none" w:sz="0" w:space="0" w:color="auto"/>
                                      </w:divBdr>
                                      <w:divsChild>
                                        <w:div w:id="1936211449">
                                          <w:marLeft w:val="0"/>
                                          <w:marRight w:val="0"/>
                                          <w:marTop w:val="0"/>
                                          <w:marBottom w:val="0"/>
                                          <w:divBdr>
                                            <w:top w:val="none" w:sz="0" w:space="0" w:color="auto"/>
                                            <w:left w:val="none" w:sz="0" w:space="0" w:color="auto"/>
                                            <w:bottom w:val="none" w:sz="0" w:space="0" w:color="auto"/>
                                            <w:right w:val="none" w:sz="0" w:space="0" w:color="auto"/>
                                          </w:divBdr>
                                          <w:divsChild>
                                            <w:div w:id="1729760140">
                                              <w:marLeft w:val="0"/>
                                              <w:marRight w:val="0"/>
                                              <w:marTop w:val="0"/>
                                              <w:marBottom w:val="0"/>
                                              <w:divBdr>
                                                <w:top w:val="none" w:sz="0" w:space="0" w:color="auto"/>
                                                <w:left w:val="none" w:sz="0" w:space="0" w:color="auto"/>
                                                <w:bottom w:val="none" w:sz="0" w:space="0" w:color="auto"/>
                                                <w:right w:val="none" w:sz="0" w:space="0" w:color="auto"/>
                                              </w:divBdr>
                                              <w:divsChild>
                                                <w:div w:id="1216114745">
                                                  <w:marLeft w:val="0"/>
                                                  <w:marRight w:val="0"/>
                                                  <w:marTop w:val="0"/>
                                                  <w:marBottom w:val="0"/>
                                                  <w:divBdr>
                                                    <w:top w:val="none" w:sz="0" w:space="0" w:color="auto"/>
                                                    <w:left w:val="none" w:sz="0" w:space="0" w:color="auto"/>
                                                    <w:bottom w:val="none" w:sz="0" w:space="0" w:color="auto"/>
                                                    <w:right w:val="none" w:sz="0" w:space="0" w:color="auto"/>
                                                  </w:divBdr>
                                                  <w:divsChild>
                                                    <w:div w:id="429936394">
                                                      <w:marLeft w:val="0"/>
                                                      <w:marRight w:val="0"/>
                                                      <w:marTop w:val="0"/>
                                                      <w:marBottom w:val="0"/>
                                                      <w:divBdr>
                                                        <w:top w:val="none" w:sz="0" w:space="0" w:color="auto"/>
                                                        <w:left w:val="none" w:sz="0" w:space="0" w:color="auto"/>
                                                        <w:bottom w:val="none" w:sz="0" w:space="0" w:color="auto"/>
                                                        <w:right w:val="none" w:sz="0" w:space="0" w:color="auto"/>
                                                      </w:divBdr>
                                                      <w:divsChild>
                                                        <w:div w:id="1429228157">
                                                          <w:marLeft w:val="0"/>
                                                          <w:marRight w:val="0"/>
                                                          <w:marTop w:val="0"/>
                                                          <w:marBottom w:val="0"/>
                                                          <w:divBdr>
                                                            <w:top w:val="none" w:sz="0" w:space="0" w:color="auto"/>
                                                            <w:left w:val="none" w:sz="0" w:space="0" w:color="auto"/>
                                                            <w:bottom w:val="none" w:sz="0" w:space="0" w:color="auto"/>
                                                            <w:right w:val="none" w:sz="0" w:space="0" w:color="auto"/>
                                                          </w:divBdr>
                                                        </w:div>
                                                        <w:div w:id="2092659424">
                                                          <w:marLeft w:val="0"/>
                                                          <w:marRight w:val="0"/>
                                                          <w:marTop w:val="0"/>
                                                          <w:marBottom w:val="0"/>
                                                          <w:divBdr>
                                                            <w:top w:val="none" w:sz="0" w:space="0" w:color="auto"/>
                                                            <w:left w:val="none" w:sz="0" w:space="0" w:color="auto"/>
                                                            <w:bottom w:val="none" w:sz="0" w:space="0" w:color="auto"/>
                                                            <w:right w:val="none" w:sz="0" w:space="0" w:color="auto"/>
                                                          </w:divBdr>
                                                          <w:divsChild>
                                                            <w:div w:id="999113516">
                                                              <w:marLeft w:val="0"/>
                                                              <w:marRight w:val="0"/>
                                                              <w:marTop w:val="0"/>
                                                              <w:marBottom w:val="0"/>
                                                              <w:divBdr>
                                                                <w:top w:val="none" w:sz="0" w:space="0" w:color="auto"/>
                                                                <w:left w:val="none" w:sz="0" w:space="0" w:color="auto"/>
                                                                <w:bottom w:val="none" w:sz="0" w:space="0" w:color="auto"/>
                                                                <w:right w:val="none" w:sz="0" w:space="0" w:color="auto"/>
                                                              </w:divBdr>
                                                              <w:divsChild>
                                                                <w:div w:id="1582519974">
                                                                  <w:marLeft w:val="0"/>
                                                                  <w:marRight w:val="0"/>
                                                                  <w:marTop w:val="240"/>
                                                                  <w:marBottom w:val="0"/>
                                                                  <w:divBdr>
                                                                    <w:top w:val="none" w:sz="0" w:space="0" w:color="auto"/>
                                                                    <w:left w:val="none" w:sz="0" w:space="0" w:color="auto"/>
                                                                    <w:bottom w:val="none" w:sz="0" w:space="0" w:color="auto"/>
                                                                    <w:right w:val="none" w:sz="0" w:space="0" w:color="auto"/>
                                                                  </w:divBdr>
                                                                  <w:divsChild>
                                                                    <w:div w:id="1679195921">
                                                                      <w:marLeft w:val="0"/>
                                                                      <w:marRight w:val="0"/>
                                                                      <w:marTop w:val="0"/>
                                                                      <w:marBottom w:val="0"/>
                                                                      <w:divBdr>
                                                                        <w:top w:val="none" w:sz="0" w:space="0" w:color="auto"/>
                                                                        <w:left w:val="none" w:sz="0" w:space="0" w:color="auto"/>
                                                                        <w:bottom w:val="none" w:sz="0" w:space="0" w:color="auto"/>
                                                                        <w:right w:val="none" w:sz="0" w:space="0" w:color="auto"/>
                                                                      </w:divBdr>
                                                                      <w:divsChild>
                                                                        <w:div w:id="156531943">
                                                                          <w:marLeft w:val="0"/>
                                                                          <w:marRight w:val="0"/>
                                                                          <w:marTop w:val="0"/>
                                                                          <w:marBottom w:val="0"/>
                                                                          <w:divBdr>
                                                                            <w:top w:val="none" w:sz="0" w:space="0" w:color="auto"/>
                                                                            <w:left w:val="none" w:sz="0" w:space="0" w:color="auto"/>
                                                                            <w:bottom w:val="none" w:sz="0" w:space="0" w:color="auto"/>
                                                                            <w:right w:val="none" w:sz="0" w:space="0" w:color="auto"/>
                                                                          </w:divBdr>
                                                                          <w:divsChild>
                                                                            <w:div w:id="975918556">
                                                                              <w:marLeft w:val="0"/>
                                                                              <w:marRight w:val="0"/>
                                                                              <w:marTop w:val="0"/>
                                                                              <w:marBottom w:val="0"/>
                                                                              <w:divBdr>
                                                                                <w:top w:val="none" w:sz="0" w:space="0" w:color="auto"/>
                                                                                <w:left w:val="none" w:sz="0" w:space="0" w:color="auto"/>
                                                                                <w:bottom w:val="none" w:sz="0" w:space="0" w:color="auto"/>
                                                                                <w:right w:val="none" w:sz="0" w:space="0" w:color="auto"/>
                                                                              </w:divBdr>
                                                                              <w:divsChild>
                                                                                <w:div w:id="457644440">
                                                                                  <w:marLeft w:val="0"/>
                                                                                  <w:marRight w:val="0"/>
                                                                                  <w:marTop w:val="0"/>
                                                                                  <w:marBottom w:val="90"/>
                                                                                  <w:divBdr>
                                                                                    <w:top w:val="none" w:sz="0" w:space="0" w:color="auto"/>
                                                                                    <w:left w:val="none" w:sz="0" w:space="0" w:color="auto"/>
                                                                                    <w:bottom w:val="none" w:sz="0" w:space="0" w:color="auto"/>
                                                                                    <w:right w:val="none" w:sz="0" w:space="0" w:color="auto"/>
                                                                                  </w:divBdr>
                                                                                  <w:divsChild>
                                                                                    <w:div w:id="813761447">
                                                                                      <w:marLeft w:val="0"/>
                                                                                      <w:marRight w:val="0"/>
                                                                                      <w:marTop w:val="0"/>
                                                                                      <w:marBottom w:val="0"/>
                                                                                      <w:divBdr>
                                                                                        <w:top w:val="none" w:sz="0" w:space="0" w:color="auto"/>
                                                                                        <w:left w:val="none" w:sz="0" w:space="0" w:color="auto"/>
                                                                                        <w:bottom w:val="none" w:sz="0" w:space="0" w:color="auto"/>
                                                                                        <w:right w:val="none" w:sz="0" w:space="0" w:color="auto"/>
                                                                                      </w:divBdr>
                                                                                    </w:div>
                                                                                  </w:divsChild>
                                                                                </w:div>
                                                                                <w:div w:id="1568103385">
                                                                                  <w:marLeft w:val="0"/>
                                                                                  <w:marRight w:val="0"/>
                                                                                  <w:marTop w:val="0"/>
                                                                                  <w:marBottom w:val="90"/>
                                                                                  <w:divBdr>
                                                                                    <w:top w:val="none" w:sz="0" w:space="0" w:color="auto"/>
                                                                                    <w:left w:val="none" w:sz="0" w:space="0" w:color="auto"/>
                                                                                    <w:bottom w:val="none" w:sz="0" w:space="0" w:color="auto"/>
                                                                                    <w:right w:val="none" w:sz="0" w:space="0" w:color="auto"/>
                                                                                  </w:divBdr>
                                                                                  <w:divsChild>
                                                                                    <w:div w:id="2024084384">
                                                                                      <w:marLeft w:val="0"/>
                                                                                      <w:marRight w:val="0"/>
                                                                                      <w:marTop w:val="0"/>
                                                                                      <w:marBottom w:val="0"/>
                                                                                      <w:divBdr>
                                                                                        <w:top w:val="none" w:sz="0" w:space="0" w:color="auto"/>
                                                                                        <w:left w:val="none" w:sz="0" w:space="0" w:color="auto"/>
                                                                                        <w:bottom w:val="none" w:sz="0" w:space="0" w:color="auto"/>
                                                                                        <w:right w:val="none" w:sz="0" w:space="0" w:color="auto"/>
                                                                                      </w:divBdr>
                                                                                    </w:div>
                                                                                  </w:divsChild>
                                                                                </w:div>
                                                                                <w:div w:id="263924283">
                                                                                  <w:marLeft w:val="0"/>
                                                                                  <w:marRight w:val="0"/>
                                                                                  <w:marTop w:val="0"/>
                                                                                  <w:marBottom w:val="90"/>
                                                                                  <w:divBdr>
                                                                                    <w:top w:val="none" w:sz="0" w:space="0" w:color="auto"/>
                                                                                    <w:left w:val="none" w:sz="0" w:space="0" w:color="auto"/>
                                                                                    <w:bottom w:val="none" w:sz="0" w:space="0" w:color="auto"/>
                                                                                    <w:right w:val="none" w:sz="0" w:space="0" w:color="auto"/>
                                                                                  </w:divBdr>
                                                                                  <w:divsChild>
                                                                                    <w:div w:id="100073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54893563">
                              <w:marLeft w:val="0"/>
                              <w:marRight w:val="0"/>
                              <w:marTop w:val="210"/>
                              <w:marBottom w:val="0"/>
                              <w:divBdr>
                                <w:top w:val="none" w:sz="0" w:space="0" w:color="auto"/>
                                <w:left w:val="none" w:sz="0" w:space="0" w:color="auto"/>
                                <w:bottom w:val="none" w:sz="0" w:space="0" w:color="auto"/>
                                <w:right w:val="none" w:sz="0" w:space="0" w:color="auto"/>
                              </w:divBdr>
                              <w:divsChild>
                                <w:div w:id="146751556">
                                  <w:marLeft w:val="0"/>
                                  <w:marRight w:val="0"/>
                                  <w:marTop w:val="0"/>
                                  <w:marBottom w:val="0"/>
                                  <w:divBdr>
                                    <w:top w:val="none" w:sz="0" w:space="0" w:color="auto"/>
                                    <w:left w:val="none" w:sz="0" w:space="0" w:color="auto"/>
                                    <w:bottom w:val="none" w:sz="0" w:space="0" w:color="auto"/>
                                    <w:right w:val="none" w:sz="0" w:space="0" w:color="auto"/>
                                  </w:divBdr>
                                  <w:divsChild>
                                    <w:div w:id="1593247373">
                                      <w:marLeft w:val="0"/>
                                      <w:marRight w:val="0"/>
                                      <w:marTop w:val="0"/>
                                      <w:marBottom w:val="0"/>
                                      <w:divBdr>
                                        <w:top w:val="none" w:sz="0" w:space="0" w:color="auto"/>
                                        <w:left w:val="none" w:sz="0" w:space="0" w:color="auto"/>
                                        <w:bottom w:val="none" w:sz="0" w:space="0" w:color="auto"/>
                                        <w:right w:val="none" w:sz="0" w:space="0" w:color="auto"/>
                                      </w:divBdr>
                                      <w:divsChild>
                                        <w:div w:id="1886335185">
                                          <w:marLeft w:val="0"/>
                                          <w:marRight w:val="120"/>
                                          <w:marTop w:val="0"/>
                                          <w:marBottom w:val="0"/>
                                          <w:divBdr>
                                            <w:top w:val="none" w:sz="0" w:space="0" w:color="auto"/>
                                            <w:left w:val="none" w:sz="0" w:space="0" w:color="auto"/>
                                            <w:bottom w:val="none" w:sz="0" w:space="0" w:color="auto"/>
                                            <w:right w:val="none" w:sz="0" w:space="0" w:color="auto"/>
                                          </w:divBdr>
                                        </w:div>
                                      </w:divsChild>
                                    </w:div>
                                    <w:div w:id="1711882501">
                                      <w:marLeft w:val="0"/>
                                      <w:marRight w:val="0"/>
                                      <w:marTop w:val="0"/>
                                      <w:marBottom w:val="0"/>
                                      <w:divBdr>
                                        <w:top w:val="none" w:sz="0" w:space="0" w:color="auto"/>
                                        <w:left w:val="none" w:sz="0" w:space="0" w:color="auto"/>
                                        <w:bottom w:val="none" w:sz="0" w:space="0" w:color="auto"/>
                                        <w:right w:val="none" w:sz="0" w:space="0" w:color="auto"/>
                                      </w:divBdr>
                                      <w:divsChild>
                                        <w:div w:id="1411002030">
                                          <w:marLeft w:val="0"/>
                                          <w:marRight w:val="0"/>
                                          <w:marTop w:val="0"/>
                                          <w:marBottom w:val="0"/>
                                          <w:divBdr>
                                            <w:top w:val="none" w:sz="0" w:space="0" w:color="auto"/>
                                            <w:left w:val="none" w:sz="0" w:space="0" w:color="auto"/>
                                            <w:bottom w:val="none" w:sz="0" w:space="0" w:color="auto"/>
                                            <w:right w:val="none" w:sz="0" w:space="0" w:color="auto"/>
                                          </w:divBdr>
                                          <w:divsChild>
                                            <w:div w:id="1927618000">
                                              <w:marLeft w:val="0"/>
                                              <w:marRight w:val="0"/>
                                              <w:marTop w:val="0"/>
                                              <w:marBottom w:val="0"/>
                                              <w:divBdr>
                                                <w:top w:val="none" w:sz="0" w:space="0" w:color="auto"/>
                                                <w:left w:val="none" w:sz="0" w:space="0" w:color="auto"/>
                                                <w:bottom w:val="none" w:sz="0" w:space="0" w:color="auto"/>
                                                <w:right w:val="none" w:sz="0" w:space="0" w:color="auto"/>
                                              </w:divBdr>
                                              <w:divsChild>
                                                <w:div w:id="612782569">
                                                  <w:marLeft w:val="0"/>
                                                  <w:marRight w:val="0"/>
                                                  <w:marTop w:val="0"/>
                                                  <w:marBottom w:val="0"/>
                                                  <w:divBdr>
                                                    <w:top w:val="none" w:sz="0" w:space="0" w:color="auto"/>
                                                    <w:left w:val="none" w:sz="0" w:space="0" w:color="auto"/>
                                                    <w:bottom w:val="none" w:sz="0" w:space="0" w:color="auto"/>
                                                    <w:right w:val="none" w:sz="0" w:space="0" w:color="auto"/>
                                                  </w:divBdr>
                                                  <w:divsChild>
                                                    <w:div w:id="1605266090">
                                                      <w:marLeft w:val="0"/>
                                                      <w:marRight w:val="0"/>
                                                      <w:marTop w:val="0"/>
                                                      <w:marBottom w:val="0"/>
                                                      <w:divBdr>
                                                        <w:top w:val="none" w:sz="0" w:space="0" w:color="auto"/>
                                                        <w:left w:val="none" w:sz="0" w:space="0" w:color="auto"/>
                                                        <w:bottom w:val="none" w:sz="0" w:space="0" w:color="auto"/>
                                                        <w:right w:val="none" w:sz="0" w:space="0" w:color="auto"/>
                                                      </w:divBdr>
                                                      <w:divsChild>
                                                        <w:div w:id="1218053085">
                                                          <w:marLeft w:val="0"/>
                                                          <w:marRight w:val="0"/>
                                                          <w:marTop w:val="0"/>
                                                          <w:marBottom w:val="0"/>
                                                          <w:divBdr>
                                                            <w:top w:val="none" w:sz="0" w:space="0" w:color="auto"/>
                                                            <w:left w:val="none" w:sz="0" w:space="0" w:color="auto"/>
                                                            <w:bottom w:val="none" w:sz="0" w:space="0" w:color="auto"/>
                                                            <w:right w:val="none" w:sz="0" w:space="0" w:color="auto"/>
                                                          </w:divBdr>
                                                        </w:div>
                                                        <w:div w:id="281951">
                                                          <w:marLeft w:val="0"/>
                                                          <w:marRight w:val="0"/>
                                                          <w:marTop w:val="0"/>
                                                          <w:marBottom w:val="0"/>
                                                          <w:divBdr>
                                                            <w:top w:val="none" w:sz="0" w:space="0" w:color="auto"/>
                                                            <w:left w:val="none" w:sz="0" w:space="0" w:color="auto"/>
                                                            <w:bottom w:val="none" w:sz="0" w:space="0" w:color="auto"/>
                                                            <w:right w:val="none" w:sz="0" w:space="0" w:color="auto"/>
                                                          </w:divBdr>
                                                          <w:divsChild>
                                                            <w:div w:id="214203694">
                                                              <w:marLeft w:val="0"/>
                                                              <w:marRight w:val="0"/>
                                                              <w:marTop w:val="0"/>
                                                              <w:marBottom w:val="0"/>
                                                              <w:divBdr>
                                                                <w:top w:val="none" w:sz="0" w:space="0" w:color="auto"/>
                                                                <w:left w:val="none" w:sz="0" w:space="0" w:color="auto"/>
                                                                <w:bottom w:val="none" w:sz="0" w:space="0" w:color="auto"/>
                                                                <w:right w:val="none" w:sz="0" w:space="0" w:color="auto"/>
                                                              </w:divBdr>
                                                              <w:divsChild>
                                                                <w:div w:id="1186676717">
                                                                  <w:marLeft w:val="0"/>
                                                                  <w:marRight w:val="0"/>
                                                                  <w:marTop w:val="240"/>
                                                                  <w:marBottom w:val="0"/>
                                                                  <w:divBdr>
                                                                    <w:top w:val="none" w:sz="0" w:space="0" w:color="auto"/>
                                                                    <w:left w:val="none" w:sz="0" w:space="0" w:color="auto"/>
                                                                    <w:bottom w:val="none" w:sz="0" w:space="0" w:color="auto"/>
                                                                    <w:right w:val="none" w:sz="0" w:space="0" w:color="auto"/>
                                                                  </w:divBdr>
                                                                  <w:divsChild>
                                                                    <w:div w:id="2084451921">
                                                                      <w:marLeft w:val="0"/>
                                                                      <w:marRight w:val="0"/>
                                                                      <w:marTop w:val="0"/>
                                                                      <w:marBottom w:val="0"/>
                                                                      <w:divBdr>
                                                                        <w:top w:val="none" w:sz="0" w:space="0" w:color="auto"/>
                                                                        <w:left w:val="none" w:sz="0" w:space="0" w:color="auto"/>
                                                                        <w:bottom w:val="none" w:sz="0" w:space="0" w:color="auto"/>
                                                                        <w:right w:val="none" w:sz="0" w:space="0" w:color="auto"/>
                                                                      </w:divBdr>
                                                                      <w:divsChild>
                                                                        <w:div w:id="545878724">
                                                                          <w:marLeft w:val="0"/>
                                                                          <w:marRight w:val="0"/>
                                                                          <w:marTop w:val="0"/>
                                                                          <w:marBottom w:val="0"/>
                                                                          <w:divBdr>
                                                                            <w:top w:val="none" w:sz="0" w:space="0" w:color="auto"/>
                                                                            <w:left w:val="none" w:sz="0" w:space="0" w:color="auto"/>
                                                                            <w:bottom w:val="none" w:sz="0" w:space="0" w:color="auto"/>
                                                                            <w:right w:val="none" w:sz="0" w:space="0" w:color="auto"/>
                                                                          </w:divBdr>
                                                                          <w:divsChild>
                                                                            <w:div w:id="1714692920">
                                                                              <w:marLeft w:val="0"/>
                                                                              <w:marRight w:val="0"/>
                                                                              <w:marTop w:val="0"/>
                                                                              <w:marBottom w:val="0"/>
                                                                              <w:divBdr>
                                                                                <w:top w:val="none" w:sz="0" w:space="0" w:color="auto"/>
                                                                                <w:left w:val="none" w:sz="0" w:space="0" w:color="auto"/>
                                                                                <w:bottom w:val="none" w:sz="0" w:space="0" w:color="auto"/>
                                                                                <w:right w:val="none" w:sz="0" w:space="0" w:color="auto"/>
                                                                              </w:divBdr>
                                                                              <w:divsChild>
                                                                                <w:div w:id="1076708115">
                                                                                  <w:marLeft w:val="0"/>
                                                                                  <w:marRight w:val="0"/>
                                                                                  <w:marTop w:val="0"/>
                                                                                  <w:marBottom w:val="90"/>
                                                                                  <w:divBdr>
                                                                                    <w:top w:val="none" w:sz="0" w:space="0" w:color="auto"/>
                                                                                    <w:left w:val="none" w:sz="0" w:space="0" w:color="auto"/>
                                                                                    <w:bottom w:val="none" w:sz="0" w:space="0" w:color="auto"/>
                                                                                    <w:right w:val="none" w:sz="0" w:space="0" w:color="auto"/>
                                                                                  </w:divBdr>
                                                                                  <w:divsChild>
                                                                                    <w:div w:id="977033441">
                                                                                      <w:marLeft w:val="0"/>
                                                                                      <w:marRight w:val="0"/>
                                                                                      <w:marTop w:val="0"/>
                                                                                      <w:marBottom w:val="0"/>
                                                                                      <w:divBdr>
                                                                                        <w:top w:val="none" w:sz="0" w:space="0" w:color="auto"/>
                                                                                        <w:left w:val="none" w:sz="0" w:space="0" w:color="auto"/>
                                                                                        <w:bottom w:val="none" w:sz="0" w:space="0" w:color="auto"/>
                                                                                        <w:right w:val="none" w:sz="0" w:space="0" w:color="auto"/>
                                                                                      </w:divBdr>
                                                                                    </w:div>
                                                                                  </w:divsChild>
                                                                                </w:div>
                                                                                <w:div w:id="1940020676">
                                                                                  <w:marLeft w:val="0"/>
                                                                                  <w:marRight w:val="0"/>
                                                                                  <w:marTop w:val="0"/>
                                                                                  <w:marBottom w:val="90"/>
                                                                                  <w:divBdr>
                                                                                    <w:top w:val="none" w:sz="0" w:space="0" w:color="auto"/>
                                                                                    <w:left w:val="none" w:sz="0" w:space="0" w:color="auto"/>
                                                                                    <w:bottom w:val="none" w:sz="0" w:space="0" w:color="auto"/>
                                                                                    <w:right w:val="none" w:sz="0" w:space="0" w:color="auto"/>
                                                                                  </w:divBdr>
                                                                                  <w:divsChild>
                                                                                    <w:div w:id="1590232211">
                                                                                      <w:marLeft w:val="0"/>
                                                                                      <w:marRight w:val="0"/>
                                                                                      <w:marTop w:val="0"/>
                                                                                      <w:marBottom w:val="0"/>
                                                                                      <w:divBdr>
                                                                                        <w:top w:val="none" w:sz="0" w:space="0" w:color="auto"/>
                                                                                        <w:left w:val="none" w:sz="0" w:space="0" w:color="auto"/>
                                                                                        <w:bottom w:val="none" w:sz="0" w:space="0" w:color="auto"/>
                                                                                        <w:right w:val="none" w:sz="0" w:space="0" w:color="auto"/>
                                                                                      </w:divBdr>
                                                                                    </w:div>
                                                                                  </w:divsChild>
                                                                                </w:div>
                                                                                <w:div w:id="102002199">
                                                                                  <w:marLeft w:val="0"/>
                                                                                  <w:marRight w:val="0"/>
                                                                                  <w:marTop w:val="0"/>
                                                                                  <w:marBottom w:val="90"/>
                                                                                  <w:divBdr>
                                                                                    <w:top w:val="none" w:sz="0" w:space="0" w:color="auto"/>
                                                                                    <w:left w:val="none" w:sz="0" w:space="0" w:color="auto"/>
                                                                                    <w:bottom w:val="none" w:sz="0" w:space="0" w:color="auto"/>
                                                                                    <w:right w:val="none" w:sz="0" w:space="0" w:color="auto"/>
                                                                                  </w:divBdr>
                                                                                  <w:divsChild>
                                                                                    <w:div w:id="1454401470">
                                                                                      <w:marLeft w:val="0"/>
                                                                                      <w:marRight w:val="0"/>
                                                                                      <w:marTop w:val="0"/>
                                                                                      <w:marBottom w:val="0"/>
                                                                                      <w:divBdr>
                                                                                        <w:top w:val="none" w:sz="0" w:space="0" w:color="auto"/>
                                                                                        <w:left w:val="none" w:sz="0" w:space="0" w:color="auto"/>
                                                                                        <w:bottom w:val="none" w:sz="0" w:space="0" w:color="auto"/>
                                                                                        <w:right w:val="none" w:sz="0" w:space="0" w:color="auto"/>
                                                                                      </w:divBdr>
                                                                                    </w:div>
                                                                                  </w:divsChild>
                                                                                </w:div>
                                                                                <w:div w:id="1942832779">
                                                                                  <w:marLeft w:val="0"/>
                                                                                  <w:marRight w:val="0"/>
                                                                                  <w:marTop w:val="0"/>
                                                                                  <w:marBottom w:val="90"/>
                                                                                  <w:divBdr>
                                                                                    <w:top w:val="none" w:sz="0" w:space="0" w:color="auto"/>
                                                                                    <w:left w:val="none" w:sz="0" w:space="0" w:color="auto"/>
                                                                                    <w:bottom w:val="none" w:sz="0" w:space="0" w:color="auto"/>
                                                                                    <w:right w:val="none" w:sz="0" w:space="0" w:color="auto"/>
                                                                                  </w:divBdr>
                                                                                  <w:divsChild>
                                                                                    <w:div w:id="34918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4912696">
                              <w:marLeft w:val="0"/>
                              <w:marRight w:val="0"/>
                              <w:marTop w:val="210"/>
                              <w:marBottom w:val="0"/>
                              <w:divBdr>
                                <w:top w:val="none" w:sz="0" w:space="0" w:color="auto"/>
                                <w:left w:val="none" w:sz="0" w:space="0" w:color="auto"/>
                                <w:bottom w:val="none" w:sz="0" w:space="0" w:color="auto"/>
                                <w:right w:val="none" w:sz="0" w:space="0" w:color="auto"/>
                              </w:divBdr>
                              <w:divsChild>
                                <w:div w:id="63450349">
                                  <w:marLeft w:val="0"/>
                                  <w:marRight w:val="0"/>
                                  <w:marTop w:val="0"/>
                                  <w:marBottom w:val="0"/>
                                  <w:divBdr>
                                    <w:top w:val="none" w:sz="0" w:space="0" w:color="auto"/>
                                    <w:left w:val="none" w:sz="0" w:space="0" w:color="auto"/>
                                    <w:bottom w:val="none" w:sz="0" w:space="0" w:color="auto"/>
                                    <w:right w:val="none" w:sz="0" w:space="0" w:color="auto"/>
                                  </w:divBdr>
                                  <w:divsChild>
                                    <w:div w:id="1518155475">
                                      <w:marLeft w:val="0"/>
                                      <w:marRight w:val="0"/>
                                      <w:marTop w:val="0"/>
                                      <w:marBottom w:val="0"/>
                                      <w:divBdr>
                                        <w:top w:val="none" w:sz="0" w:space="0" w:color="auto"/>
                                        <w:left w:val="none" w:sz="0" w:space="0" w:color="auto"/>
                                        <w:bottom w:val="none" w:sz="0" w:space="0" w:color="auto"/>
                                        <w:right w:val="none" w:sz="0" w:space="0" w:color="auto"/>
                                      </w:divBdr>
                                      <w:divsChild>
                                        <w:div w:id="847331838">
                                          <w:marLeft w:val="0"/>
                                          <w:marRight w:val="120"/>
                                          <w:marTop w:val="0"/>
                                          <w:marBottom w:val="0"/>
                                          <w:divBdr>
                                            <w:top w:val="none" w:sz="0" w:space="0" w:color="auto"/>
                                            <w:left w:val="none" w:sz="0" w:space="0" w:color="auto"/>
                                            <w:bottom w:val="none" w:sz="0" w:space="0" w:color="auto"/>
                                            <w:right w:val="none" w:sz="0" w:space="0" w:color="auto"/>
                                          </w:divBdr>
                                        </w:div>
                                      </w:divsChild>
                                    </w:div>
                                    <w:div w:id="1577981443">
                                      <w:marLeft w:val="0"/>
                                      <w:marRight w:val="0"/>
                                      <w:marTop w:val="0"/>
                                      <w:marBottom w:val="0"/>
                                      <w:divBdr>
                                        <w:top w:val="none" w:sz="0" w:space="0" w:color="auto"/>
                                        <w:left w:val="none" w:sz="0" w:space="0" w:color="auto"/>
                                        <w:bottom w:val="none" w:sz="0" w:space="0" w:color="auto"/>
                                        <w:right w:val="none" w:sz="0" w:space="0" w:color="auto"/>
                                      </w:divBdr>
                                      <w:divsChild>
                                        <w:div w:id="1820150411">
                                          <w:marLeft w:val="0"/>
                                          <w:marRight w:val="0"/>
                                          <w:marTop w:val="0"/>
                                          <w:marBottom w:val="0"/>
                                          <w:divBdr>
                                            <w:top w:val="none" w:sz="0" w:space="0" w:color="auto"/>
                                            <w:left w:val="none" w:sz="0" w:space="0" w:color="auto"/>
                                            <w:bottom w:val="none" w:sz="0" w:space="0" w:color="auto"/>
                                            <w:right w:val="none" w:sz="0" w:space="0" w:color="auto"/>
                                          </w:divBdr>
                                          <w:divsChild>
                                            <w:div w:id="275455121">
                                              <w:marLeft w:val="0"/>
                                              <w:marRight w:val="0"/>
                                              <w:marTop w:val="0"/>
                                              <w:marBottom w:val="0"/>
                                              <w:divBdr>
                                                <w:top w:val="none" w:sz="0" w:space="0" w:color="auto"/>
                                                <w:left w:val="none" w:sz="0" w:space="0" w:color="auto"/>
                                                <w:bottom w:val="none" w:sz="0" w:space="0" w:color="auto"/>
                                                <w:right w:val="none" w:sz="0" w:space="0" w:color="auto"/>
                                              </w:divBdr>
                                              <w:divsChild>
                                                <w:div w:id="1488395483">
                                                  <w:marLeft w:val="0"/>
                                                  <w:marRight w:val="0"/>
                                                  <w:marTop w:val="0"/>
                                                  <w:marBottom w:val="0"/>
                                                  <w:divBdr>
                                                    <w:top w:val="none" w:sz="0" w:space="0" w:color="auto"/>
                                                    <w:left w:val="none" w:sz="0" w:space="0" w:color="auto"/>
                                                    <w:bottom w:val="none" w:sz="0" w:space="0" w:color="auto"/>
                                                    <w:right w:val="none" w:sz="0" w:space="0" w:color="auto"/>
                                                  </w:divBdr>
                                                  <w:divsChild>
                                                    <w:div w:id="247006437">
                                                      <w:marLeft w:val="0"/>
                                                      <w:marRight w:val="0"/>
                                                      <w:marTop w:val="0"/>
                                                      <w:marBottom w:val="0"/>
                                                      <w:divBdr>
                                                        <w:top w:val="none" w:sz="0" w:space="0" w:color="auto"/>
                                                        <w:left w:val="none" w:sz="0" w:space="0" w:color="auto"/>
                                                        <w:bottom w:val="none" w:sz="0" w:space="0" w:color="auto"/>
                                                        <w:right w:val="none" w:sz="0" w:space="0" w:color="auto"/>
                                                      </w:divBdr>
                                                      <w:divsChild>
                                                        <w:div w:id="1406219161">
                                                          <w:marLeft w:val="0"/>
                                                          <w:marRight w:val="0"/>
                                                          <w:marTop w:val="0"/>
                                                          <w:marBottom w:val="0"/>
                                                          <w:divBdr>
                                                            <w:top w:val="none" w:sz="0" w:space="0" w:color="auto"/>
                                                            <w:left w:val="none" w:sz="0" w:space="0" w:color="auto"/>
                                                            <w:bottom w:val="none" w:sz="0" w:space="0" w:color="auto"/>
                                                            <w:right w:val="none" w:sz="0" w:space="0" w:color="auto"/>
                                                          </w:divBdr>
                                                        </w:div>
                                                        <w:div w:id="2052341278">
                                                          <w:marLeft w:val="0"/>
                                                          <w:marRight w:val="0"/>
                                                          <w:marTop w:val="0"/>
                                                          <w:marBottom w:val="0"/>
                                                          <w:divBdr>
                                                            <w:top w:val="none" w:sz="0" w:space="0" w:color="auto"/>
                                                            <w:left w:val="none" w:sz="0" w:space="0" w:color="auto"/>
                                                            <w:bottom w:val="none" w:sz="0" w:space="0" w:color="auto"/>
                                                            <w:right w:val="none" w:sz="0" w:space="0" w:color="auto"/>
                                                          </w:divBdr>
                                                          <w:divsChild>
                                                            <w:div w:id="612708292">
                                                              <w:marLeft w:val="0"/>
                                                              <w:marRight w:val="0"/>
                                                              <w:marTop w:val="0"/>
                                                              <w:marBottom w:val="0"/>
                                                              <w:divBdr>
                                                                <w:top w:val="none" w:sz="0" w:space="0" w:color="auto"/>
                                                                <w:left w:val="none" w:sz="0" w:space="0" w:color="auto"/>
                                                                <w:bottom w:val="none" w:sz="0" w:space="0" w:color="auto"/>
                                                                <w:right w:val="none" w:sz="0" w:space="0" w:color="auto"/>
                                                              </w:divBdr>
                                                              <w:divsChild>
                                                                <w:div w:id="639920950">
                                                                  <w:marLeft w:val="0"/>
                                                                  <w:marRight w:val="0"/>
                                                                  <w:marTop w:val="240"/>
                                                                  <w:marBottom w:val="0"/>
                                                                  <w:divBdr>
                                                                    <w:top w:val="none" w:sz="0" w:space="0" w:color="auto"/>
                                                                    <w:left w:val="none" w:sz="0" w:space="0" w:color="auto"/>
                                                                    <w:bottom w:val="none" w:sz="0" w:space="0" w:color="auto"/>
                                                                    <w:right w:val="none" w:sz="0" w:space="0" w:color="auto"/>
                                                                  </w:divBdr>
                                                                  <w:divsChild>
                                                                    <w:div w:id="1277979193">
                                                                      <w:marLeft w:val="0"/>
                                                                      <w:marRight w:val="0"/>
                                                                      <w:marTop w:val="0"/>
                                                                      <w:marBottom w:val="0"/>
                                                                      <w:divBdr>
                                                                        <w:top w:val="none" w:sz="0" w:space="0" w:color="auto"/>
                                                                        <w:left w:val="none" w:sz="0" w:space="0" w:color="auto"/>
                                                                        <w:bottom w:val="none" w:sz="0" w:space="0" w:color="auto"/>
                                                                        <w:right w:val="none" w:sz="0" w:space="0" w:color="auto"/>
                                                                      </w:divBdr>
                                                                      <w:divsChild>
                                                                        <w:div w:id="1267230779">
                                                                          <w:marLeft w:val="0"/>
                                                                          <w:marRight w:val="0"/>
                                                                          <w:marTop w:val="0"/>
                                                                          <w:marBottom w:val="0"/>
                                                                          <w:divBdr>
                                                                            <w:top w:val="none" w:sz="0" w:space="0" w:color="auto"/>
                                                                            <w:left w:val="none" w:sz="0" w:space="0" w:color="auto"/>
                                                                            <w:bottom w:val="none" w:sz="0" w:space="0" w:color="auto"/>
                                                                            <w:right w:val="none" w:sz="0" w:space="0" w:color="auto"/>
                                                                          </w:divBdr>
                                                                          <w:divsChild>
                                                                            <w:div w:id="1342656469">
                                                                              <w:marLeft w:val="0"/>
                                                                              <w:marRight w:val="0"/>
                                                                              <w:marTop w:val="0"/>
                                                                              <w:marBottom w:val="0"/>
                                                                              <w:divBdr>
                                                                                <w:top w:val="none" w:sz="0" w:space="0" w:color="auto"/>
                                                                                <w:left w:val="none" w:sz="0" w:space="0" w:color="auto"/>
                                                                                <w:bottom w:val="none" w:sz="0" w:space="0" w:color="auto"/>
                                                                                <w:right w:val="none" w:sz="0" w:space="0" w:color="auto"/>
                                                                              </w:divBdr>
                                                                              <w:divsChild>
                                                                                <w:div w:id="274754690">
                                                                                  <w:marLeft w:val="0"/>
                                                                                  <w:marRight w:val="0"/>
                                                                                  <w:marTop w:val="0"/>
                                                                                  <w:marBottom w:val="90"/>
                                                                                  <w:divBdr>
                                                                                    <w:top w:val="none" w:sz="0" w:space="0" w:color="auto"/>
                                                                                    <w:left w:val="none" w:sz="0" w:space="0" w:color="auto"/>
                                                                                    <w:bottom w:val="none" w:sz="0" w:space="0" w:color="auto"/>
                                                                                    <w:right w:val="none" w:sz="0" w:space="0" w:color="auto"/>
                                                                                  </w:divBdr>
                                                                                  <w:divsChild>
                                                                                    <w:div w:id="2123718229">
                                                                                      <w:marLeft w:val="0"/>
                                                                                      <w:marRight w:val="0"/>
                                                                                      <w:marTop w:val="0"/>
                                                                                      <w:marBottom w:val="0"/>
                                                                                      <w:divBdr>
                                                                                        <w:top w:val="none" w:sz="0" w:space="0" w:color="auto"/>
                                                                                        <w:left w:val="none" w:sz="0" w:space="0" w:color="auto"/>
                                                                                        <w:bottom w:val="none" w:sz="0" w:space="0" w:color="auto"/>
                                                                                        <w:right w:val="none" w:sz="0" w:space="0" w:color="auto"/>
                                                                                      </w:divBdr>
                                                                                    </w:div>
                                                                                  </w:divsChild>
                                                                                </w:div>
                                                                                <w:div w:id="2074892451">
                                                                                  <w:marLeft w:val="0"/>
                                                                                  <w:marRight w:val="0"/>
                                                                                  <w:marTop w:val="0"/>
                                                                                  <w:marBottom w:val="90"/>
                                                                                  <w:divBdr>
                                                                                    <w:top w:val="none" w:sz="0" w:space="0" w:color="auto"/>
                                                                                    <w:left w:val="none" w:sz="0" w:space="0" w:color="auto"/>
                                                                                    <w:bottom w:val="none" w:sz="0" w:space="0" w:color="auto"/>
                                                                                    <w:right w:val="none" w:sz="0" w:space="0" w:color="auto"/>
                                                                                  </w:divBdr>
                                                                                  <w:divsChild>
                                                                                    <w:div w:id="1758163355">
                                                                                      <w:marLeft w:val="0"/>
                                                                                      <w:marRight w:val="0"/>
                                                                                      <w:marTop w:val="0"/>
                                                                                      <w:marBottom w:val="0"/>
                                                                                      <w:divBdr>
                                                                                        <w:top w:val="none" w:sz="0" w:space="0" w:color="auto"/>
                                                                                        <w:left w:val="none" w:sz="0" w:space="0" w:color="auto"/>
                                                                                        <w:bottom w:val="none" w:sz="0" w:space="0" w:color="auto"/>
                                                                                        <w:right w:val="none" w:sz="0" w:space="0" w:color="auto"/>
                                                                                      </w:divBdr>
                                                                                    </w:div>
                                                                                  </w:divsChild>
                                                                                </w:div>
                                                                                <w:div w:id="589168872">
                                                                                  <w:marLeft w:val="0"/>
                                                                                  <w:marRight w:val="0"/>
                                                                                  <w:marTop w:val="0"/>
                                                                                  <w:marBottom w:val="90"/>
                                                                                  <w:divBdr>
                                                                                    <w:top w:val="none" w:sz="0" w:space="0" w:color="auto"/>
                                                                                    <w:left w:val="none" w:sz="0" w:space="0" w:color="auto"/>
                                                                                    <w:bottom w:val="none" w:sz="0" w:space="0" w:color="auto"/>
                                                                                    <w:right w:val="none" w:sz="0" w:space="0" w:color="auto"/>
                                                                                  </w:divBdr>
                                                                                  <w:divsChild>
                                                                                    <w:div w:id="1938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7842761">
      <w:bodyDiv w:val="1"/>
      <w:marLeft w:val="0"/>
      <w:marRight w:val="0"/>
      <w:marTop w:val="0"/>
      <w:marBottom w:val="0"/>
      <w:divBdr>
        <w:top w:val="none" w:sz="0" w:space="0" w:color="auto"/>
        <w:left w:val="none" w:sz="0" w:space="0" w:color="auto"/>
        <w:bottom w:val="none" w:sz="0" w:space="0" w:color="auto"/>
        <w:right w:val="none" w:sz="0" w:space="0" w:color="auto"/>
      </w:divBdr>
    </w:div>
    <w:div w:id="495457802">
      <w:bodyDiv w:val="1"/>
      <w:marLeft w:val="0"/>
      <w:marRight w:val="0"/>
      <w:marTop w:val="0"/>
      <w:marBottom w:val="0"/>
      <w:divBdr>
        <w:top w:val="none" w:sz="0" w:space="0" w:color="auto"/>
        <w:left w:val="none" w:sz="0" w:space="0" w:color="auto"/>
        <w:bottom w:val="none" w:sz="0" w:space="0" w:color="auto"/>
        <w:right w:val="none" w:sz="0" w:space="0" w:color="auto"/>
      </w:divBdr>
    </w:div>
    <w:div w:id="496460405">
      <w:bodyDiv w:val="1"/>
      <w:marLeft w:val="0"/>
      <w:marRight w:val="0"/>
      <w:marTop w:val="0"/>
      <w:marBottom w:val="0"/>
      <w:divBdr>
        <w:top w:val="none" w:sz="0" w:space="0" w:color="auto"/>
        <w:left w:val="none" w:sz="0" w:space="0" w:color="auto"/>
        <w:bottom w:val="none" w:sz="0" w:space="0" w:color="auto"/>
        <w:right w:val="none" w:sz="0" w:space="0" w:color="auto"/>
      </w:divBdr>
    </w:div>
    <w:div w:id="496581206">
      <w:bodyDiv w:val="1"/>
      <w:marLeft w:val="0"/>
      <w:marRight w:val="0"/>
      <w:marTop w:val="0"/>
      <w:marBottom w:val="0"/>
      <w:divBdr>
        <w:top w:val="none" w:sz="0" w:space="0" w:color="auto"/>
        <w:left w:val="none" w:sz="0" w:space="0" w:color="auto"/>
        <w:bottom w:val="none" w:sz="0" w:space="0" w:color="auto"/>
        <w:right w:val="none" w:sz="0" w:space="0" w:color="auto"/>
      </w:divBdr>
    </w:div>
    <w:div w:id="496728344">
      <w:bodyDiv w:val="1"/>
      <w:marLeft w:val="0"/>
      <w:marRight w:val="0"/>
      <w:marTop w:val="0"/>
      <w:marBottom w:val="0"/>
      <w:divBdr>
        <w:top w:val="none" w:sz="0" w:space="0" w:color="auto"/>
        <w:left w:val="none" w:sz="0" w:space="0" w:color="auto"/>
        <w:bottom w:val="none" w:sz="0" w:space="0" w:color="auto"/>
        <w:right w:val="none" w:sz="0" w:space="0" w:color="auto"/>
      </w:divBdr>
    </w:div>
    <w:div w:id="499657581">
      <w:bodyDiv w:val="1"/>
      <w:marLeft w:val="0"/>
      <w:marRight w:val="0"/>
      <w:marTop w:val="0"/>
      <w:marBottom w:val="0"/>
      <w:divBdr>
        <w:top w:val="none" w:sz="0" w:space="0" w:color="auto"/>
        <w:left w:val="none" w:sz="0" w:space="0" w:color="auto"/>
        <w:bottom w:val="none" w:sz="0" w:space="0" w:color="auto"/>
        <w:right w:val="none" w:sz="0" w:space="0" w:color="auto"/>
      </w:divBdr>
    </w:div>
    <w:div w:id="503713753">
      <w:bodyDiv w:val="1"/>
      <w:marLeft w:val="0"/>
      <w:marRight w:val="0"/>
      <w:marTop w:val="0"/>
      <w:marBottom w:val="0"/>
      <w:divBdr>
        <w:top w:val="none" w:sz="0" w:space="0" w:color="auto"/>
        <w:left w:val="none" w:sz="0" w:space="0" w:color="auto"/>
        <w:bottom w:val="none" w:sz="0" w:space="0" w:color="auto"/>
        <w:right w:val="none" w:sz="0" w:space="0" w:color="auto"/>
      </w:divBdr>
    </w:div>
    <w:div w:id="509954936">
      <w:bodyDiv w:val="1"/>
      <w:marLeft w:val="0"/>
      <w:marRight w:val="0"/>
      <w:marTop w:val="0"/>
      <w:marBottom w:val="0"/>
      <w:divBdr>
        <w:top w:val="none" w:sz="0" w:space="0" w:color="auto"/>
        <w:left w:val="none" w:sz="0" w:space="0" w:color="auto"/>
        <w:bottom w:val="none" w:sz="0" w:space="0" w:color="auto"/>
        <w:right w:val="none" w:sz="0" w:space="0" w:color="auto"/>
      </w:divBdr>
    </w:div>
    <w:div w:id="511451722">
      <w:bodyDiv w:val="1"/>
      <w:marLeft w:val="0"/>
      <w:marRight w:val="0"/>
      <w:marTop w:val="0"/>
      <w:marBottom w:val="0"/>
      <w:divBdr>
        <w:top w:val="none" w:sz="0" w:space="0" w:color="auto"/>
        <w:left w:val="none" w:sz="0" w:space="0" w:color="auto"/>
        <w:bottom w:val="none" w:sz="0" w:space="0" w:color="auto"/>
        <w:right w:val="none" w:sz="0" w:space="0" w:color="auto"/>
      </w:divBdr>
    </w:div>
    <w:div w:id="519003005">
      <w:bodyDiv w:val="1"/>
      <w:marLeft w:val="0"/>
      <w:marRight w:val="0"/>
      <w:marTop w:val="0"/>
      <w:marBottom w:val="0"/>
      <w:divBdr>
        <w:top w:val="none" w:sz="0" w:space="0" w:color="auto"/>
        <w:left w:val="none" w:sz="0" w:space="0" w:color="auto"/>
        <w:bottom w:val="none" w:sz="0" w:space="0" w:color="auto"/>
        <w:right w:val="none" w:sz="0" w:space="0" w:color="auto"/>
      </w:divBdr>
      <w:divsChild>
        <w:div w:id="2017804237">
          <w:marLeft w:val="0"/>
          <w:marRight w:val="0"/>
          <w:marTop w:val="0"/>
          <w:marBottom w:val="0"/>
          <w:divBdr>
            <w:top w:val="none" w:sz="0" w:space="0" w:color="auto"/>
            <w:left w:val="none" w:sz="0" w:space="0" w:color="auto"/>
            <w:bottom w:val="none" w:sz="0" w:space="0" w:color="auto"/>
            <w:right w:val="none" w:sz="0" w:space="0" w:color="auto"/>
          </w:divBdr>
        </w:div>
        <w:div w:id="1115490533">
          <w:marLeft w:val="0"/>
          <w:marRight w:val="0"/>
          <w:marTop w:val="0"/>
          <w:marBottom w:val="0"/>
          <w:divBdr>
            <w:top w:val="none" w:sz="0" w:space="0" w:color="auto"/>
            <w:left w:val="none" w:sz="0" w:space="0" w:color="auto"/>
            <w:bottom w:val="none" w:sz="0" w:space="0" w:color="auto"/>
            <w:right w:val="none" w:sz="0" w:space="0" w:color="auto"/>
          </w:divBdr>
        </w:div>
        <w:div w:id="412821948">
          <w:marLeft w:val="0"/>
          <w:marRight w:val="0"/>
          <w:marTop w:val="0"/>
          <w:marBottom w:val="0"/>
          <w:divBdr>
            <w:top w:val="none" w:sz="0" w:space="0" w:color="auto"/>
            <w:left w:val="none" w:sz="0" w:space="0" w:color="auto"/>
            <w:bottom w:val="none" w:sz="0" w:space="0" w:color="auto"/>
            <w:right w:val="none" w:sz="0" w:space="0" w:color="auto"/>
          </w:divBdr>
        </w:div>
      </w:divsChild>
    </w:div>
    <w:div w:id="536503017">
      <w:bodyDiv w:val="1"/>
      <w:marLeft w:val="0"/>
      <w:marRight w:val="0"/>
      <w:marTop w:val="0"/>
      <w:marBottom w:val="0"/>
      <w:divBdr>
        <w:top w:val="none" w:sz="0" w:space="0" w:color="auto"/>
        <w:left w:val="none" w:sz="0" w:space="0" w:color="auto"/>
        <w:bottom w:val="none" w:sz="0" w:space="0" w:color="auto"/>
        <w:right w:val="none" w:sz="0" w:space="0" w:color="auto"/>
      </w:divBdr>
    </w:div>
    <w:div w:id="537936323">
      <w:bodyDiv w:val="1"/>
      <w:marLeft w:val="0"/>
      <w:marRight w:val="0"/>
      <w:marTop w:val="0"/>
      <w:marBottom w:val="0"/>
      <w:divBdr>
        <w:top w:val="none" w:sz="0" w:space="0" w:color="auto"/>
        <w:left w:val="none" w:sz="0" w:space="0" w:color="auto"/>
        <w:bottom w:val="none" w:sz="0" w:space="0" w:color="auto"/>
        <w:right w:val="none" w:sz="0" w:space="0" w:color="auto"/>
      </w:divBdr>
    </w:div>
    <w:div w:id="553661350">
      <w:bodyDiv w:val="1"/>
      <w:marLeft w:val="0"/>
      <w:marRight w:val="0"/>
      <w:marTop w:val="0"/>
      <w:marBottom w:val="0"/>
      <w:divBdr>
        <w:top w:val="none" w:sz="0" w:space="0" w:color="auto"/>
        <w:left w:val="none" w:sz="0" w:space="0" w:color="auto"/>
        <w:bottom w:val="none" w:sz="0" w:space="0" w:color="auto"/>
        <w:right w:val="none" w:sz="0" w:space="0" w:color="auto"/>
      </w:divBdr>
    </w:div>
    <w:div w:id="557519496">
      <w:bodyDiv w:val="1"/>
      <w:marLeft w:val="0"/>
      <w:marRight w:val="0"/>
      <w:marTop w:val="0"/>
      <w:marBottom w:val="0"/>
      <w:divBdr>
        <w:top w:val="none" w:sz="0" w:space="0" w:color="auto"/>
        <w:left w:val="none" w:sz="0" w:space="0" w:color="auto"/>
        <w:bottom w:val="none" w:sz="0" w:space="0" w:color="auto"/>
        <w:right w:val="none" w:sz="0" w:space="0" w:color="auto"/>
      </w:divBdr>
    </w:div>
    <w:div w:id="561910663">
      <w:bodyDiv w:val="1"/>
      <w:marLeft w:val="0"/>
      <w:marRight w:val="0"/>
      <w:marTop w:val="0"/>
      <w:marBottom w:val="0"/>
      <w:divBdr>
        <w:top w:val="none" w:sz="0" w:space="0" w:color="auto"/>
        <w:left w:val="none" w:sz="0" w:space="0" w:color="auto"/>
        <w:bottom w:val="none" w:sz="0" w:space="0" w:color="auto"/>
        <w:right w:val="none" w:sz="0" w:space="0" w:color="auto"/>
      </w:divBdr>
    </w:div>
    <w:div w:id="563757470">
      <w:bodyDiv w:val="1"/>
      <w:marLeft w:val="0"/>
      <w:marRight w:val="0"/>
      <w:marTop w:val="0"/>
      <w:marBottom w:val="0"/>
      <w:divBdr>
        <w:top w:val="none" w:sz="0" w:space="0" w:color="auto"/>
        <w:left w:val="none" w:sz="0" w:space="0" w:color="auto"/>
        <w:bottom w:val="none" w:sz="0" w:space="0" w:color="auto"/>
        <w:right w:val="none" w:sz="0" w:space="0" w:color="auto"/>
      </w:divBdr>
    </w:div>
    <w:div w:id="604847702">
      <w:bodyDiv w:val="1"/>
      <w:marLeft w:val="0"/>
      <w:marRight w:val="0"/>
      <w:marTop w:val="0"/>
      <w:marBottom w:val="0"/>
      <w:divBdr>
        <w:top w:val="none" w:sz="0" w:space="0" w:color="auto"/>
        <w:left w:val="none" w:sz="0" w:space="0" w:color="auto"/>
        <w:bottom w:val="none" w:sz="0" w:space="0" w:color="auto"/>
        <w:right w:val="none" w:sz="0" w:space="0" w:color="auto"/>
      </w:divBdr>
    </w:div>
    <w:div w:id="619386734">
      <w:bodyDiv w:val="1"/>
      <w:marLeft w:val="0"/>
      <w:marRight w:val="0"/>
      <w:marTop w:val="0"/>
      <w:marBottom w:val="0"/>
      <w:divBdr>
        <w:top w:val="none" w:sz="0" w:space="0" w:color="auto"/>
        <w:left w:val="none" w:sz="0" w:space="0" w:color="auto"/>
        <w:bottom w:val="none" w:sz="0" w:space="0" w:color="auto"/>
        <w:right w:val="none" w:sz="0" w:space="0" w:color="auto"/>
      </w:divBdr>
    </w:div>
    <w:div w:id="623586229">
      <w:bodyDiv w:val="1"/>
      <w:marLeft w:val="0"/>
      <w:marRight w:val="0"/>
      <w:marTop w:val="0"/>
      <w:marBottom w:val="0"/>
      <w:divBdr>
        <w:top w:val="none" w:sz="0" w:space="0" w:color="auto"/>
        <w:left w:val="none" w:sz="0" w:space="0" w:color="auto"/>
        <w:bottom w:val="none" w:sz="0" w:space="0" w:color="auto"/>
        <w:right w:val="none" w:sz="0" w:space="0" w:color="auto"/>
      </w:divBdr>
    </w:div>
    <w:div w:id="627274854">
      <w:bodyDiv w:val="1"/>
      <w:marLeft w:val="0"/>
      <w:marRight w:val="0"/>
      <w:marTop w:val="0"/>
      <w:marBottom w:val="0"/>
      <w:divBdr>
        <w:top w:val="none" w:sz="0" w:space="0" w:color="auto"/>
        <w:left w:val="none" w:sz="0" w:space="0" w:color="auto"/>
        <w:bottom w:val="none" w:sz="0" w:space="0" w:color="auto"/>
        <w:right w:val="none" w:sz="0" w:space="0" w:color="auto"/>
      </w:divBdr>
    </w:div>
    <w:div w:id="628514518">
      <w:bodyDiv w:val="1"/>
      <w:marLeft w:val="0"/>
      <w:marRight w:val="0"/>
      <w:marTop w:val="0"/>
      <w:marBottom w:val="0"/>
      <w:divBdr>
        <w:top w:val="none" w:sz="0" w:space="0" w:color="auto"/>
        <w:left w:val="none" w:sz="0" w:space="0" w:color="auto"/>
        <w:bottom w:val="none" w:sz="0" w:space="0" w:color="auto"/>
        <w:right w:val="none" w:sz="0" w:space="0" w:color="auto"/>
      </w:divBdr>
    </w:div>
    <w:div w:id="643312758">
      <w:bodyDiv w:val="1"/>
      <w:marLeft w:val="0"/>
      <w:marRight w:val="0"/>
      <w:marTop w:val="0"/>
      <w:marBottom w:val="0"/>
      <w:divBdr>
        <w:top w:val="none" w:sz="0" w:space="0" w:color="auto"/>
        <w:left w:val="none" w:sz="0" w:space="0" w:color="auto"/>
        <w:bottom w:val="none" w:sz="0" w:space="0" w:color="auto"/>
        <w:right w:val="none" w:sz="0" w:space="0" w:color="auto"/>
      </w:divBdr>
    </w:div>
    <w:div w:id="644316063">
      <w:bodyDiv w:val="1"/>
      <w:marLeft w:val="0"/>
      <w:marRight w:val="0"/>
      <w:marTop w:val="0"/>
      <w:marBottom w:val="0"/>
      <w:divBdr>
        <w:top w:val="none" w:sz="0" w:space="0" w:color="auto"/>
        <w:left w:val="none" w:sz="0" w:space="0" w:color="auto"/>
        <w:bottom w:val="none" w:sz="0" w:space="0" w:color="auto"/>
        <w:right w:val="none" w:sz="0" w:space="0" w:color="auto"/>
      </w:divBdr>
    </w:div>
    <w:div w:id="645669066">
      <w:bodyDiv w:val="1"/>
      <w:marLeft w:val="0"/>
      <w:marRight w:val="0"/>
      <w:marTop w:val="0"/>
      <w:marBottom w:val="0"/>
      <w:divBdr>
        <w:top w:val="none" w:sz="0" w:space="0" w:color="auto"/>
        <w:left w:val="none" w:sz="0" w:space="0" w:color="auto"/>
        <w:bottom w:val="none" w:sz="0" w:space="0" w:color="auto"/>
        <w:right w:val="none" w:sz="0" w:space="0" w:color="auto"/>
      </w:divBdr>
    </w:div>
    <w:div w:id="651258930">
      <w:bodyDiv w:val="1"/>
      <w:marLeft w:val="0"/>
      <w:marRight w:val="0"/>
      <w:marTop w:val="0"/>
      <w:marBottom w:val="0"/>
      <w:divBdr>
        <w:top w:val="none" w:sz="0" w:space="0" w:color="auto"/>
        <w:left w:val="none" w:sz="0" w:space="0" w:color="auto"/>
        <w:bottom w:val="none" w:sz="0" w:space="0" w:color="auto"/>
        <w:right w:val="none" w:sz="0" w:space="0" w:color="auto"/>
      </w:divBdr>
    </w:div>
    <w:div w:id="667709709">
      <w:bodyDiv w:val="1"/>
      <w:marLeft w:val="0"/>
      <w:marRight w:val="0"/>
      <w:marTop w:val="0"/>
      <w:marBottom w:val="0"/>
      <w:divBdr>
        <w:top w:val="none" w:sz="0" w:space="0" w:color="auto"/>
        <w:left w:val="none" w:sz="0" w:space="0" w:color="auto"/>
        <w:bottom w:val="none" w:sz="0" w:space="0" w:color="auto"/>
        <w:right w:val="none" w:sz="0" w:space="0" w:color="auto"/>
      </w:divBdr>
    </w:div>
    <w:div w:id="675424227">
      <w:bodyDiv w:val="1"/>
      <w:marLeft w:val="0"/>
      <w:marRight w:val="0"/>
      <w:marTop w:val="0"/>
      <w:marBottom w:val="0"/>
      <w:divBdr>
        <w:top w:val="none" w:sz="0" w:space="0" w:color="auto"/>
        <w:left w:val="none" w:sz="0" w:space="0" w:color="auto"/>
        <w:bottom w:val="none" w:sz="0" w:space="0" w:color="auto"/>
        <w:right w:val="none" w:sz="0" w:space="0" w:color="auto"/>
      </w:divBdr>
      <w:divsChild>
        <w:div w:id="1566716148">
          <w:marLeft w:val="0"/>
          <w:marRight w:val="0"/>
          <w:marTop w:val="0"/>
          <w:marBottom w:val="0"/>
          <w:divBdr>
            <w:top w:val="none" w:sz="0" w:space="0" w:color="auto"/>
            <w:left w:val="none" w:sz="0" w:space="0" w:color="auto"/>
            <w:bottom w:val="none" w:sz="0" w:space="0" w:color="auto"/>
            <w:right w:val="none" w:sz="0" w:space="0" w:color="auto"/>
          </w:divBdr>
          <w:divsChild>
            <w:div w:id="177814248">
              <w:marLeft w:val="150"/>
              <w:marRight w:val="0"/>
              <w:marTop w:val="0"/>
              <w:marBottom w:val="0"/>
              <w:divBdr>
                <w:top w:val="none" w:sz="0" w:space="0" w:color="auto"/>
                <w:left w:val="none" w:sz="0" w:space="0" w:color="auto"/>
                <w:bottom w:val="none" w:sz="0" w:space="0" w:color="auto"/>
                <w:right w:val="none" w:sz="0" w:space="0" w:color="auto"/>
              </w:divBdr>
              <w:divsChild>
                <w:div w:id="651375383">
                  <w:marLeft w:val="0"/>
                  <w:marRight w:val="0"/>
                  <w:marTop w:val="0"/>
                  <w:marBottom w:val="0"/>
                  <w:divBdr>
                    <w:top w:val="none" w:sz="0" w:space="0" w:color="auto"/>
                    <w:left w:val="none" w:sz="0" w:space="0" w:color="auto"/>
                    <w:bottom w:val="none" w:sz="0" w:space="0" w:color="auto"/>
                    <w:right w:val="none" w:sz="0" w:space="0" w:color="auto"/>
                  </w:divBdr>
                  <w:divsChild>
                    <w:div w:id="188839885">
                      <w:marLeft w:val="0"/>
                      <w:marRight w:val="0"/>
                      <w:marTop w:val="0"/>
                      <w:marBottom w:val="0"/>
                      <w:divBdr>
                        <w:top w:val="none" w:sz="0" w:space="0" w:color="auto"/>
                        <w:left w:val="none" w:sz="0" w:space="0" w:color="auto"/>
                        <w:bottom w:val="none" w:sz="0" w:space="0" w:color="auto"/>
                        <w:right w:val="none" w:sz="0" w:space="0" w:color="auto"/>
                      </w:divBdr>
                      <w:divsChild>
                        <w:div w:id="718431599">
                          <w:marLeft w:val="0"/>
                          <w:marRight w:val="0"/>
                          <w:marTop w:val="150"/>
                          <w:marBottom w:val="0"/>
                          <w:divBdr>
                            <w:top w:val="none" w:sz="0" w:space="0" w:color="auto"/>
                            <w:left w:val="none" w:sz="0" w:space="0" w:color="auto"/>
                            <w:bottom w:val="none" w:sz="0" w:space="0" w:color="auto"/>
                            <w:right w:val="none" w:sz="0" w:space="0" w:color="auto"/>
                          </w:divBdr>
                          <w:divsChild>
                            <w:div w:id="1368992977">
                              <w:marLeft w:val="0"/>
                              <w:marRight w:val="0"/>
                              <w:marTop w:val="0"/>
                              <w:marBottom w:val="0"/>
                              <w:divBdr>
                                <w:top w:val="none" w:sz="0" w:space="0" w:color="auto"/>
                                <w:left w:val="none" w:sz="0" w:space="0" w:color="auto"/>
                                <w:bottom w:val="none" w:sz="0" w:space="0" w:color="auto"/>
                                <w:right w:val="none" w:sz="0" w:space="0" w:color="auto"/>
                              </w:divBdr>
                              <w:divsChild>
                                <w:div w:id="1534416744">
                                  <w:marLeft w:val="0"/>
                                  <w:marRight w:val="0"/>
                                  <w:marTop w:val="0"/>
                                  <w:marBottom w:val="0"/>
                                  <w:divBdr>
                                    <w:top w:val="none" w:sz="0" w:space="0" w:color="auto"/>
                                    <w:left w:val="none" w:sz="0" w:space="0" w:color="auto"/>
                                    <w:bottom w:val="none" w:sz="0" w:space="0" w:color="auto"/>
                                    <w:right w:val="none" w:sz="0" w:space="0" w:color="auto"/>
                                  </w:divBdr>
                                  <w:divsChild>
                                    <w:div w:id="1289623393">
                                      <w:marLeft w:val="0"/>
                                      <w:marRight w:val="0"/>
                                      <w:marTop w:val="0"/>
                                      <w:marBottom w:val="0"/>
                                      <w:divBdr>
                                        <w:top w:val="none" w:sz="0" w:space="0" w:color="auto"/>
                                        <w:left w:val="none" w:sz="0" w:space="0" w:color="auto"/>
                                        <w:bottom w:val="none" w:sz="0" w:space="0" w:color="auto"/>
                                        <w:right w:val="none" w:sz="0" w:space="0" w:color="auto"/>
                                      </w:divBdr>
                                      <w:divsChild>
                                        <w:div w:id="1638140300">
                                          <w:marLeft w:val="0"/>
                                          <w:marRight w:val="120"/>
                                          <w:marTop w:val="0"/>
                                          <w:marBottom w:val="0"/>
                                          <w:divBdr>
                                            <w:top w:val="none" w:sz="0" w:space="0" w:color="auto"/>
                                            <w:left w:val="none" w:sz="0" w:space="0" w:color="auto"/>
                                            <w:bottom w:val="none" w:sz="0" w:space="0" w:color="auto"/>
                                            <w:right w:val="none" w:sz="0" w:space="0" w:color="auto"/>
                                          </w:divBdr>
                                        </w:div>
                                      </w:divsChild>
                                    </w:div>
                                    <w:div w:id="270094144">
                                      <w:marLeft w:val="0"/>
                                      <w:marRight w:val="0"/>
                                      <w:marTop w:val="0"/>
                                      <w:marBottom w:val="0"/>
                                      <w:divBdr>
                                        <w:top w:val="none" w:sz="0" w:space="0" w:color="auto"/>
                                        <w:left w:val="none" w:sz="0" w:space="0" w:color="auto"/>
                                        <w:bottom w:val="none" w:sz="0" w:space="0" w:color="auto"/>
                                        <w:right w:val="none" w:sz="0" w:space="0" w:color="auto"/>
                                      </w:divBdr>
                                      <w:divsChild>
                                        <w:div w:id="7800763">
                                          <w:marLeft w:val="0"/>
                                          <w:marRight w:val="0"/>
                                          <w:marTop w:val="0"/>
                                          <w:marBottom w:val="0"/>
                                          <w:divBdr>
                                            <w:top w:val="none" w:sz="0" w:space="0" w:color="auto"/>
                                            <w:left w:val="none" w:sz="0" w:space="0" w:color="auto"/>
                                            <w:bottom w:val="none" w:sz="0" w:space="0" w:color="auto"/>
                                            <w:right w:val="none" w:sz="0" w:space="0" w:color="auto"/>
                                          </w:divBdr>
                                          <w:divsChild>
                                            <w:div w:id="1449354360">
                                              <w:marLeft w:val="0"/>
                                              <w:marRight w:val="0"/>
                                              <w:marTop w:val="0"/>
                                              <w:marBottom w:val="0"/>
                                              <w:divBdr>
                                                <w:top w:val="none" w:sz="0" w:space="0" w:color="auto"/>
                                                <w:left w:val="none" w:sz="0" w:space="0" w:color="auto"/>
                                                <w:bottom w:val="none" w:sz="0" w:space="0" w:color="auto"/>
                                                <w:right w:val="none" w:sz="0" w:space="0" w:color="auto"/>
                                              </w:divBdr>
                                              <w:divsChild>
                                                <w:div w:id="177500987">
                                                  <w:marLeft w:val="0"/>
                                                  <w:marRight w:val="0"/>
                                                  <w:marTop w:val="0"/>
                                                  <w:marBottom w:val="0"/>
                                                  <w:divBdr>
                                                    <w:top w:val="none" w:sz="0" w:space="0" w:color="auto"/>
                                                    <w:left w:val="none" w:sz="0" w:space="0" w:color="auto"/>
                                                    <w:bottom w:val="none" w:sz="0" w:space="0" w:color="auto"/>
                                                    <w:right w:val="none" w:sz="0" w:space="0" w:color="auto"/>
                                                  </w:divBdr>
                                                  <w:divsChild>
                                                    <w:div w:id="137965838">
                                                      <w:marLeft w:val="0"/>
                                                      <w:marRight w:val="0"/>
                                                      <w:marTop w:val="0"/>
                                                      <w:marBottom w:val="0"/>
                                                      <w:divBdr>
                                                        <w:top w:val="none" w:sz="0" w:space="0" w:color="auto"/>
                                                        <w:left w:val="none" w:sz="0" w:space="0" w:color="auto"/>
                                                        <w:bottom w:val="none" w:sz="0" w:space="0" w:color="auto"/>
                                                        <w:right w:val="none" w:sz="0" w:space="0" w:color="auto"/>
                                                      </w:divBdr>
                                                      <w:divsChild>
                                                        <w:div w:id="1698384417">
                                                          <w:marLeft w:val="0"/>
                                                          <w:marRight w:val="0"/>
                                                          <w:marTop w:val="0"/>
                                                          <w:marBottom w:val="0"/>
                                                          <w:divBdr>
                                                            <w:top w:val="none" w:sz="0" w:space="0" w:color="auto"/>
                                                            <w:left w:val="none" w:sz="0" w:space="0" w:color="auto"/>
                                                            <w:bottom w:val="none" w:sz="0" w:space="0" w:color="auto"/>
                                                            <w:right w:val="none" w:sz="0" w:space="0" w:color="auto"/>
                                                          </w:divBdr>
                                                        </w:div>
                                                        <w:div w:id="1034312217">
                                                          <w:marLeft w:val="0"/>
                                                          <w:marRight w:val="0"/>
                                                          <w:marTop w:val="0"/>
                                                          <w:marBottom w:val="0"/>
                                                          <w:divBdr>
                                                            <w:top w:val="none" w:sz="0" w:space="0" w:color="auto"/>
                                                            <w:left w:val="none" w:sz="0" w:space="0" w:color="auto"/>
                                                            <w:bottom w:val="none" w:sz="0" w:space="0" w:color="auto"/>
                                                            <w:right w:val="none" w:sz="0" w:space="0" w:color="auto"/>
                                                          </w:divBdr>
                                                          <w:divsChild>
                                                            <w:div w:id="566768038">
                                                              <w:marLeft w:val="0"/>
                                                              <w:marRight w:val="0"/>
                                                              <w:marTop w:val="0"/>
                                                              <w:marBottom w:val="0"/>
                                                              <w:divBdr>
                                                                <w:top w:val="none" w:sz="0" w:space="0" w:color="auto"/>
                                                                <w:left w:val="none" w:sz="0" w:space="0" w:color="auto"/>
                                                                <w:bottom w:val="none" w:sz="0" w:space="0" w:color="auto"/>
                                                                <w:right w:val="none" w:sz="0" w:space="0" w:color="auto"/>
                                                              </w:divBdr>
                                                              <w:divsChild>
                                                                <w:div w:id="2075658104">
                                                                  <w:marLeft w:val="0"/>
                                                                  <w:marRight w:val="0"/>
                                                                  <w:marTop w:val="240"/>
                                                                  <w:marBottom w:val="0"/>
                                                                  <w:divBdr>
                                                                    <w:top w:val="none" w:sz="0" w:space="0" w:color="auto"/>
                                                                    <w:left w:val="none" w:sz="0" w:space="0" w:color="auto"/>
                                                                    <w:bottom w:val="none" w:sz="0" w:space="0" w:color="auto"/>
                                                                    <w:right w:val="none" w:sz="0" w:space="0" w:color="auto"/>
                                                                  </w:divBdr>
                                                                  <w:divsChild>
                                                                    <w:div w:id="194927399">
                                                                      <w:marLeft w:val="0"/>
                                                                      <w:marRight w:val="0"/>
                                                                      <w:marTop w:val="0"/>
                                                                      <w:marBottom w:val="0"/>
                                                                      <w:divBdr>
                                                                        <w:top w:val="none" w:sz="0" w:space="0" w:color="auto"/>
                                                                        <w:left w:val="none" w:sz="0" w:space="0" w:color="auto"/>
                                                                        <w:bottom w:val="none" w:sz="0" w:space="0" w:color="auto"/>
                                                                        <w:right w:val="none" w:sz="0" w:space="0" w:color="auto"/>
                                                                      </w:divBdr>
                                                                      <w:divsChild>
                                                                        <w:div w:id="1967345176">
                                                                          <w:marLeft w:val="0"/>
                                                                          <w:marRight w:val="0"/>
                                                                          <w:marTop w:val="0"/>
                                                                          <w:marBottom w:val="0"/>
                                                                          <w:divBdr>
                                                                            <w:top w:val="none" w:sz="0" w:space="0" w:color="auto"/>
                                                                            <w:left w:val="none" w:sz="0" w:space="0" w:color="auto"/>
                                                                            <w:bottom w:val="none" w:sz="0" w:space="0" w:color="auto"/>
                                                                            <w:right w:val="none" w:sz="0" w:space="0" w:color="auto"/>
                                                                          </w:divBdr>
                                                                          <w:divsChild>
                                                                            <w:div w:id="798911272">
                                                                              <w:marLeft w:val="0"/>
                                                                              <w:marRight w:val="0"/>
                                                                              <w:marTop w:val="0"/>
                                                                              <w:marBottom w:val="0"/>
                                                                              <w:divBdr>
                                                                                <w:top w:val="none" w:sz="0" w:space="0" w:color="auto"/>
                                                                                <w:left w:val="none" w:sz="0" w:space="0" w:color="auto"/>
                                                                                <w:bottom w:val="none" w:sz="0" w:space="0" w:color="auto"/>
                                                                                <w:right w:val="none" w:sz="0" w:space="0" w:color="auto"/>
                                                                              </w:divBdr>
                                                                              <w:divsChild>
                                                                                <w:div w:id="431903146">
                                                                                  <w:marLeft w:val="0"/>
                                                                                  <w:marRight w:val="0"/>
                                                                                  <w:marTop w:val="0"/>
                                                                                  <w:marBottom w:val="90"/>
                                                                                  <w:divBdr>
                                                                                    <w:top w:val="none" w:sz="0" w:space="0" w:color="auto"/>
                                                                                    <w:left w:val="none" w:sz="0" w:space="0" w:color="auto"/>
                                                                                    <w:bottom w:val="none" w:sz="0" w:space="0" w:color="auto"/>
                                                                                    <w:right w:val="none" w:sz="0" w:space="0" w:color="auto"/>
                                                                                  </w:divBdr>
                                                                                  <w:divsChild>
                                                                                    <w:div w:id="1694916348">
                                                                                      <w:marLeft w:val="0"/>
                                                                                      <w:marRight w:val="0"/>
                                                                                      <w:marTop w:val="0"/>
                                                                                      <w:marBottom w:val="0"/>
                                                                                      <w:divBdr>
                                                                                        <w:top w:val="none" w:sz="0" w:space="0" w:color="auto"/>
                                                                                        <w:left w:val="none" w:sz="0" w:space="0" w:color="auto"/>
                                                                                        <w:bottom w:val="none" w:sz="0" w:space="0" w:color="auto"/>
                                                                                        <w:right w:val="none" w:sz="0" w:space="0" w:color="auto"/>
                                                                                      </w:divBdr>
                                                                                    </w:div>
                                                                                  </w:divsChild>
                                                                                </w:div>
                                                                                <w:div w:id="1558740062">
                                                                                  <w:marLeft w:val="0"/>
                                                                                  <w:marRight w:val="0"/>
                                                                                  <w:marTop w:val="0"/>
                                                                                  <w:marBottom w:val="90"/>
                                                                                  <w:divBdr>
                                                                                    <w:top w:val="none" w:sz="0" w:space="0" w:color="auto"/>
                                                                                    <w:left w:val="none" w:sz="0" w:space="0" w:color="auto"/>
                                                                                    <w:bottom w:val="none" w:sz="0" w:space="0" w:color="auto"/>
                                                                                    <w:right w:val="none" w:sz="0" w:space="0" w:color="auto"/>
                                                                                  </w:divBdr>
                                                                                  <w:divsChild>
                                                                                    <w:div w:id="174536540">
                                                                                      <w:marLeft w:val="0"/>
                                                                                      <w:marRight w:val="0"/>
                                                                                      <w:marTop w:val="0"/>
                                                                                      <w:marBottom w:val="0"/>
                                                                                      <w:divBdr>
                                                                                        <w:top w:val="none" w:sz="0" w:space="0" w:color="auto"/>
                                                                                        <w:left w:val="none" w:sz="0" w:space="0" w:color="auto"/>
                                                                                        <w:bottom w:val="none" w:sz="0" w:space="0" w:color="auto"/>
                                                                                        <w:right w:val="none" w:sz="0" w:space="0" w:color="auto"/>
                                                                                      </w:divBdr>
                                                                                    </w:div>
                                                                                  </w:divsChild>
                                                                                </w:div>
                                                                                <w:div w:id="1704355505">
                                                                                  <w:marLeft w:val="0"/>
                                                                                  <w:marRight w:val="0"/>
                                                                                  <w:marTop w:val="0"/>
                                                                                  <w:marBottom w:val="90"/>
                                                                                  <w:divBdr>
                                                                                    <w:top w:val="none" w:sz="0" w:space="0" w:color="auto"/>
                                                                                    <w:left w:val="none" w:sz="0" w:space="0" w:color="auto"/>
                                                                                    <w:bottom w:val="none" w:sz="0" w:space="0" w:color="auto"/>
                                                                                    <w:right w:val="none" w:sz="0" w:space="0" w:color="auto"/>
                                                                                  </w:divBdr>
                                                                                  <w:divsChild>
                                                                                    <w:div w:id="111398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82186660">
                              <w:marLeft w:val="0"/>
                              <w:marRight w:val="0"/>
                              <w:marTop w:val="210"/>
                              <w:marBottom w:val="0"/>
                              <w:divBdr>
                                <w:top w:val="none" w:sz="0" w:space="0" w:color="auto"/>
                                <w:left w:val="none" w:sz="0" w:space="0" w:color="auto"/>
                                <w:bottom w:val="none" w:sz="0" w:space="0" w:color="auto"/>
                                <w:right w:val="none" w:sz="0" w:space="0" w:color="auto"/>
                              </w:divBdr>
                              <w:divsChild>
                                <w:div w:id="200097680">
                                  <w:marLeft w:val="0"/>
                                  <w:marRight w:val="0"/>
                                  <w:marTop w:val="0"/>
                                  <w:marBottom w:val="0"/>
                                  <w:divBdr>
                                    <w:top w:val="none" w:sz="0" w:space="0" w:color="auto"/>
                                    <w:left w:val="none" w:sz="0" w:space="0" w:color="auto"/>
                                    <w:bottom w:val="none" w:sz="0" w:space="0" w:color="auto"/>
                                    <w:right w:val="none" w:sz="0" w:space="0" w:color="auto"/>
                                  </w:divBdr>
                                  <w:divsChild>
                                    <w:div w:id="1896352974">
                                      <w:marLeft w:val="0"/>
                                      <w:marRight w:val="0"/>
                                      <w:marTop w:val="0"/>
                                      <w:marBottom w:val="0"/>
                                      <w:divBdr>
                                        <w:top w:val="none" w:sz="0" w:space="0" w:color="auto"/>
                                        <w:left w:val="none" w:sz="0" w:space="0" w:color="auto"/>
                                        <w:bottom w:val="none" w:sz="0" w:space="0" w:color="auto"/>
                                        <w:right w:val="none" w:sz="0" w:space="0" w:color="auto"/>
                                      </w:divBdr>
                                      <w:divsChild>
                                        <w:div w:id="1639535011">
                                          <w:marLeft w:val="0"/>
                                          <w:marRight w:val="120"/>
                                          <w:marTop w:val="0"/>
                                          <w:marBottom w:val="0"/>
                                          <w:divBdr>
                                            <w:top w:val="none" w:sz="0" w:space="0" w:color="auto"/>
                                            <w:left w:val="none" w:sz="0" w:space="0" w:color="auto"/>
                                            <w:bottom w:val="none" w:sz="0" w:space="0" w:color="auto"/>
                                            <w:right w:val="none" w:sz="0" w:space="0" w:color="auto"/>
                                          </w:divBdr>
                                        </w:div>
                                      </w:divsChild>
                                    </w:div>
                                    <w:div w:id="1090463043">
                                      <w:marLeft w:val="0"/>
                                      <w:marRight w:val="0"/>
                                      <w:marTop w:val="0"/>
                                      <w:marBottom w:val="0"/>
                                      <w:divBdr>
                                        <w:top w:val="none" w:sz="0" w:space="0" w:color="auto"/>
                                        <w:left w:val="none" w:sz="0" w:space="0" w:color="auto"/>
                                        <w:bottom w:val="none" w:sz="0" w:space="0" w:color="auto"/>
                                        <w:right w:val="none" w:sz="0" w:space="0" w:color="auto"/>
                                      </w:divBdr>
                                      <w:divsChild>
                                        <w:div w:id="954021963">
                                          <w:marLeft w:val="0"/>
                                          <w:marRight w:val="0"/>
                                          <w:marTop w:val="0"/>
                                          <w:marBottom w:val="0"/>
                                          <w:divBdr>
                                            <w:top w:val="none" w:sz="0" w:space="0" w:color="auto"/>
                                            <w:left w:val="none" w:sz="0" w:space="0" w:color="auto"/>
                                            <w:bottom w:val="none" w:sz="0" w:space="0" w:color="auto"/>
                                            <w:right w:val="none" w:sz="0" w:space="0" w:color="auto"/>
                                          </w:divBdr>
                                          <w:divsChild>
                                            <w:div w:id="77676086">
                                              <w:marLeft w:val="0"/>
                                              <w:marRight w:val="0"/>
                                              <w:marTop w:val="0"/>
                                              <w:marBottom w:val="0"/>
                                              <w:divBdr>
                                                <w:top w:val="none" w:sz="0" w:space="0" w:color="auto"/>
                                                <w:left w:val="none" w:sz="0" w:space="0" w:color="auto"/>
                                                <w:bottom w:val="none" w:sz="0" w:space="0" w:color="auto"/>
                                                <w:right w:val="none" w:sz="0" w:space="0" w:color="auto"/>
                                              </w:divBdr>
                                              <w:divsChild>
                                                <w:div w:id="681469175">
                                                  <w:marLeft w:val="0"/>
                                                  <w:marRight w:val="0"/>
                                                  <w:marTop w:val="0"/>
                                                  <w:marBottom w:val="0"/>
                                                  <w:divBdr>
                                                    <w:top w:val="none" w:sz="0" w:space="0" w:color="auto"/>
                                                    <w:left w:val="none" w:sz="0" w:space="0" w:color="auto"/>
                                                    <w:bottom w:val="none" w:sz="0" w:space="0" w:color="auto"/>
                                                    <w:right w:val="none" w:sz="0" w:space="0" w:color="auto"/>
                                                  </w:divBdr>
                                                  <w:divsChild>
                                                    <w:div w:id="1686861590">
                                                      <w:marLeft w:val="0"/>
                                                      <w:marRight w:val="0"/>
                                                      <w:marTop w:val="0"/>
                                                      <w:marBottom w:val="0"/>
                                                      <w:divBdr>
                                                        <w:top w:val="none" w:sz="0" w:space="0" w:color="auto"/>
                                                        <w:left w:val="none" w:sz="0" w:space="0" w:color="auto"/>
                                                        <w:bottom w:val="none" w:sz="0" w:space="0" w:color="auto"/>
                                                        <w:right w:val="none" w:sz="0" w:space="0" w:color="auto"/>
                                                      </w:divBdr>
                                                      <w:divsChild>
                                                        <w:div w:id="1504665337">
                                                          <w:marLeft w:val="0"/>
                                                          <w:marRight w:val="0"/>
                                                          <w:marTop w:val="0"/>
                                                          <w:marBottom w:val="0"/>
                                                          <w:divBdr>
                                                            <w:top w:val="none" w:sz="0" w:space="0" w:color="auto"/>
                                                            <w:left w:val="none" w:sz="0" w:space="0" w:color="auto"/>
                                                            <w:bottom w:val="none" w:sz="0" w:space="0" w:color="auto"/>
                                                            <w:right w:val="none" w:sz="0" w:space="0" w:color="auto"/>
                                                          </w:divBdr>
                                                        </w:div>
                                                        <w:div w:id="722942582">
                                                          <w:marLeft w:val="0"/>
                                                          <w:marRight w:val="0"/>
                                                          <w:marTop w:val="0"/>
                                                          <w:marBottom w:val="0"/>
                                                          <w:divBdr>
                                                            <w:top w:val="none" w:sz="0" w:space="0" w:color="auto"/>
                                                            <w:left w:val="none" w:sz="0" w:space="0" w:color="auto"/>
                                                            <w:bottom w:val="none" w:sz="0" w:space="0" w:color="auto"/>
                                                            <w:right w:val="none" w:sz="0" w:space="0" w:color="auto"/>
                                                          </w:divBdr>
                                                          <w:divsChild>
                                                            <w:div w:id="1032344660">
                                                              <w:marLeft w:val="0"/>
                                                              <w:marRight w:val="0"/>
                                                              <w:marTop w:val="0"/>
                                                              <w:marBottom w:val="0"/>
                                                              <w:divBdr>
                                                                <w:top w:val="none" w:sz="0" w:space="0" w:color="auto"/>
                                                                <w:left w:val="none" w:sz="0" w:space="0" w:color="auto"/>
                                                                <w:bottom w:val="none" w:sz="0" w:space="0" w:color="auto"/>
                                                                <w:right w:val="none" w:sz="0" w:space="0" w:color="auto"/>
                                                              </w:divBdr>
                                                              <w:divsChild>
                                                                <w:div w:id="1029989098">
                                                                  <w:marLeft w:val="0"/>
                                                                  <w:marRight w:val="0"/>
                                                                  <w:marTop w:val="240"/>
                                                                  <w:marBottom w:val="0"/>
                                                                  <w:divBdr>
                                                                    <w:top w:val="none" w:sz="0" w:space="0" w:color="auto"/>
                                                                    <w:left w:val="none" w:sz="0" w:space="0" w:color="auto"/>
                                                                    <w:bottom w:val="none" w:sz="0" w:space="0" w:color="auto"/>
                                                                    <w:right w:val="none" w:sz="0" w:space="0" w:color="auto"/>
                                                                  </w:divBdr>
                                                                  <w:divsChild>
                                                                    <w:div w:id="938638236">
                                                                      <w:marLeft w:val="0"/>
                                                                      <w:marRight w:val="0"/>
                                                                      <w:marTop w:val="0"/>
                                                                      <w:marBottom w:val="0"/>
                                                                      <w:divBdr>
                                                                        <w:top w:val="none" w:sz="0" w:space="0" w:color="auto"/>
                                                                        <w:left w:val="none" w:sz="0" w:space="0" w:color="auto"/>
                                                                        <w:bottom w:val="none" w:sz="0" w:space="0" w:color="auto"/>
                                                                        <w:right w:val="none" w:sz="0" w:space="0" w:color="auto"/>
                                                                      </w:divBdr>
                                                                      <w:divsChild>
                                                                        <w:div w:id="968706902">
                                                                          <w:marLeft w:val="0"/>
                                                                          <w:marRight w:val="0"/>
                                                                          <w:marTop w:val="0"/>
                                                                          <w:marBottom w:val="0"/>
                                                                          <w:divBdr>
                                                                            <w:top w:val="none" w:sz="0" w:space="0" w:color="auto"/>
                                                                            <w:left w:val="none" w:sz="0" w:space="0" w:color="auto"/>
                                                                            <w:bottom w:val="none" w:sz="0" w:space="0" w:color="auto"/>
                                                                            <w:right w:val="none" w:sz="0" w:space="0" w:color="auto"/>
                                                                          </w:divBdr>
                                                                          <w:divsChild>
                                                                            <w:div w:id="1267421031">
                                                                              <w:marLeft w:val="0"/>
                                                                              <w:marRight w:val="0"/>
                                                                              <w:marTop w:val="0"/>
                                                                              <w:marBottom w:val="0"/>
                                                                              <w:divBdr>
                                                                                <w:top w:val="none" w:sz="0" w:space="0" w:color="auto"/>
                                                                                <w:left w:val="none" w:sz="0" w:space="0" w:color="auto"/>
                                                                                <w:bottom w:val="none" w:sz="0" w:space="0" w:color="auto"/>
                                                                                <w:right w:val="none" w:sz="0" w:space="0" w:color="auto"/>
                                                                              </w:divBdr>
                                                                              <w:divsChild>
                                                                                <w:div w:id="1439982707">
                                                                                  <w:marLeft w:val="0"/>
                                                                                  <w:marRight w:val="0"/>
                                                                                  <w:marTop w:val="0"/>
                                                                                  <w:marBottom w:val="90"/>
                                                                                  <w:divBdr>
                                                                                    <w:top w:val="none" w:sz="0" w:space="0" w:color="auto"/>
                                                                                    <w:left w:val="none" w:sz="0" w:space="0" w:color="auto"/>
                                                                                    <w:bottom w:val="none" w:sz="0" w:space="0" w:color="auto"/>
                                                                                    <w:right w:val="none" w:sz="0" w:space="0" w:color="auto"/>
                                                                                  </w:divBdr>
                                                                                  <w:divsChild>
                                                                                    <w:div w:id="322857223">
                                                                                      <w:marLeft w:val="0"/>
                                                                                      <w:marRight w:val="0"/>
                                                                                      <w:marTop w:val="0"/>
                                                                                      <w:marBottom w:val="0"/>
                                                                                      <w:divBdr>
                                                                                        <w:top w:val="none" w:sz="0" w:space="0" w:color="auto"/>
                                                                                        <w:left w:val="none" w:sz="0" w:space="0" w:color="auto"/>
                                                                                        <w:bottom w:val="none" w:sz="0" w:space="0" w:color="auto"/>
                                                                                        <w:right w:val="none" w:sz="0" w:space="0" w:color="auto"/>
                                                                                      </w:divBdr>
                                                                                    </w:div>
                                                                                  </w:divsChild>
                                                                                </w:div>
                                                                                <w:div w:id="1695113815">
                                                                                  <w:marLeft w:val="0"/>
                                                                                  <w:marRight w:val="0"/>
                                                                                  <w:marTop w:val="0"/>
                                                                                  <w:marBottom w:val="90"/>
                                                                                  <w:divBdr>
                                                                                    <w:top w:val="none" w:sz="0" w:space="0" w:color="auto"/>
                                                                                    <w:left w:val="none" w:sz="0" w:space="0" w:color="auto"/>
                                                                                    <w:bottom w:val="none" w:sz="0" w:space="0" w:color="auto"/>
                                                                                    <w:right w:val="none" w:sz="0" w:space="0" w:color="auto"/>
                                                                                  </w:divBdr>
                                                                                  <w:divsChild>
                                                                                    <w:div w:id="1212765199">
                                                                                      <w:marLeft w:val="0"/>
                                                                                      <w:marRight w:val="0"/>
                                                                                      <w:marTop w:val="0"/>
                                                                                      <w:marBottom w:val="0"/>
                                                                                      <w:divBdr>
                                                                                        <w:top w:val="none" w:sz="0" w:space="0" w:color="auto"/>
                                                                                        <w:left w:val="none" w:sz="0" w:space="0" w:color="auto"/>
                                                                                        <w:bottom w:val="none" w:sz="0" w:space="0" w:color="auto"/>
                                                                                        <w:right w:val="none" w:sz="0" w:space="0" w:color="auto"/>
                                                                                      </w:divBdr>
                                                                                    </w:div>
                                                                                  </w:divsChild>
                                                                                </w:div>
                                                                                <w:div w:id="1727801422">
                                                                                  <w:marLeft w:val="0"/>
                                                                                  <w:marRight w:val="0"/>
                                                                                  <w:marTop w:val="0"/>
                                                                                  <w:marBottom w:val="90"/>
                                                                                  <w:divBdr>
                                                                                    <w:top w:val="none" w:sz="0" w:space="0" w:color="auto"/>
                                                                                    <w:left w:val="none" w:sz="0" w:space="0" w:color="auto"/>
                                                                                    <w:bottom w:val="none" w:sz="0" w:space="0" w:color="auto"/>
                                                                                    <w:right w:val="none" w:sz="0" w:space="0" w:color="auto"/>
                                                                                  </w:divBdr>
                                                                                  <w:divsChild>
                                                                                    <w:div w:id="907887960">
                                                                                      <w:marLeft w:val="0"/>
                                                                                      <w:marRight w:val="0"/>
                                                                                      <w:marTop w:val="0"/>
                                                                                      <w:marBottom w:val="0"/>
                                                                                      <w:divBdr>
                                                                                        <w:top w:val="none" w:sz="0" w:space="0" w:color="auto"/>
                                                                                        <w:left w:val="none" w:sz="0" w:space="0" w:color="auto"/>
                                                                                        <w:bottom w:val="none" w:sz="0" w:space="0" w:color="auto"/>
                                                                                        <w:right w:val="none" w:sz="0" w:space="0" w:color="auto"/>
                                                                                      </w:divBdr>
                                                                                    </w:div>
                                                                                  </w:divsChild>
                                                                                </w:div>
                                                                                <w:div w:id="2048332123">
                                                                                  <w:marLeft w:val="0"/>
                                                                                  <w:marRight w:val="0"/>
                                                                                  <w:marTop w:val="0"/>
                                                                                  <w:marBottom w:val="90"/>
                                                                                  <w:divBdr>
                                                                                    <w:top w:val="none" w:sz="0" w:space="0" w:color="auto"/>
                                                                                    <w:left w:val="none" w:sz="0" w:space="0" w:color="auto"/>
                                                                                    <w:bottom w:val="none" w:sz="0" w:space="0" w:color="auto"/>
                                                                                    <w:right w:val="none" w:sz="0" w:space="0" w:color="auto"/>
                                                                                  </w:divBdr>
                                                                                  <w:divsChild>
                                                                                    <w:div w:id="143609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69088655">
                              <w:marLeft w:val="0"/>
                              <w:marRight w:val="0"/>
                              <w:marTop w:val="210"/>
                              <w:marBottom w:val="0"/>
                              <w:divBdr>
                                <w:top w:val="none" w:sz="0" w:space="0" w:color="auto"/>
                                <w:left w:val="none" w:sz="0" w:space="0" w:color="auto"/>
                                <w:bottom w:val="none" w:sz="0" w:space="0" w:color="auto"/>
                                <w:right w:val="none" w:sz="0" w:space="0" w:color="auto"/>
                              </w:divBdr>
                              <w:divsChild>
                                <w:div w:id="1572345533">
                                  <w:marLeft w:val="0"/>
                                  <w:marRight w:val="0"/>
                                  <w:marTop w:val="0"/>
                                  <w:marBottom w:val="0"/>
                                  <w:divBdr>
                                    <w:top w:val="none" w:sz="0" w:space="0" w:color="auto"/>
                                    <w:left w:val="none" w:sz="0" w:space="0" w:color="auto"/>
                                    <w:bottom w:val="none" w:sz="0" w:space="0" w:color="auto"/>
                                    <w:right w:val="none" w:sz="0" w:space="0" w:color="auto"/>
                                  </w:divBdr>
                                  <w:divsChild>
                                    <w:div w:id="1439256362">
                                      <w:marLeft w:val="0"/>
                                      <w:marRight w:val="0"/>
                                      <w:marTop w:val="0"/>
                                      <w:marBottom w:val="0"/>
                                      <w:divBdr>
                                        <w:top w:val="none" w:sz="0" w:space="0" w:color="auto"/>
                                        <w:left w:val="none" w:sz="0" w:space="0" w:color="auto"/>
                                        <w:bottom w:val="none" w:sz="0" w:space="0" w:color="auto"/>
                                        <w:right w:val="none" w:sz="0" w:space="0" w:color="auto"/>
                                      </w:divBdr>
                                      <w:divsChild>
                                        <w:div w:id="553278316">
                                          <w:marLeft w:val="0"/>
                                          <w:marRight w:val="120"/>
                                          <w:marTop w:val="0"/>
                                          <w:marBottom w:val="0"/>
                                          <w:divBdr>
                                            <w:top w:val="none" w:sz="0" w:space="0" w:color="auto"/>
                                            <w:left w:val="none" w:sz="0" w:space="0" w:color="auto"/>
                                            <w:bottom w:val="none" w:sz="0" w:space="0" w:color="auto"/>
                                            <w:right w:val="none" w:sz="0" w:space="0" w:color="auto"/>
                                          </w:divBdr>
                                        </w:div>
                                      </w:divsChild>
                                    </w:div>
                                    <w:div w:id="2138448490">
                                      <w:marLeft w:val="0"/>
                                      <w:marRight w:val="0"/>
                                      <w:marTop w:val="0"/>
                                      <w:marBottom w:val="0"/>
                                      <w:divBdr>
                                        <w:top w:val="none" w:sz="0" w:space="0" w:color="auto"/>
                                        <w:left w:val="none" w:sz="0" w:space="0" w:color="auto"/>
                                        <w:bottom w:val="none" w:sz="0" w:space="0" w:color="auto"/>
                                        <w:right w:val="none" w:sz="0" w:space="0" w:color="auto"/>
                                      </w:divBdr>
                                      <w:divsChild>
                                        <w:div w:id="698550619">
                                          <w:marLeft w:val="0"/>
                                          <w:marRight w:val="0"/>
                                          <w:marTop w:val="0"/>
                                          <w:marBottom w:val="0"/>
                                          <w:divBdr>
                                            <w:top w:val="none" w:sz="0" w:space="0" w:color="auto"/>
                                            <w:left w:val="none" w:sz="0" w:space="0" w:color="auto"/>
                                            <w:bottom w:val="none" w:sz="0" w:space="0" w:color="auto"/>
                                            <w:right w:val="none" w:sz="0" w:space="0" w:color="auto"/>
                                          </w:divBdr>
                                          <w:divsChild>
                                            <w:div w:id="435488996">
                                              <w:marLeft w:val="0"/>
                                              <w:marRight w:val="0"/>
                                              <w:marTop w:val="0"/>
                                              <w:marBottom w:val="0"/>
                                              <w:divBdr>
                                                <w:top w:val="none" w:sz="0" w:space="0" w:color="auto"/>
                                                <w:left w:val="none" w:sz="0" w:space="0" w:color="auto"/>
                                                <w:bottom w:val="none" w:sz="0" w:space="0" w:color="auto"/>
                                                <w:right w:val="none" w:sz="0" w:space="0" w:color="auto"/>
                                              </w:divBdr>
                                              <w:divsChild>
                                                <w:div w:id="647133320">
                                                  <w:marLeft w:val="0"/>
                                                  <w:marRight w:val="0"/>
                                                  <w:marTop w:val="0"/>
                                                  <w:marBottom w:val="0"/>
                                                  <w:divBdr>
                                                    <w:top w:val="none" w:sz="0" w:space="0" w:color="auto"/>
                                                    <w:left w:val="none" w:sz="0" w:space="0" w:color="auto"/>
                                                    <w:bottom w:val="none" w:sz="0" w:space="0" w:color="auto"/>
                                                    <w:right w:val="none" w:sz="0" w:space="0" w:color="auto"/>
                                                  </w:divBdr>
                                                  <w:divsChild>
                                                    <w:div w:id="1931544337">
                                                      <w:marLeft w:val="0"/>
                                                      <w:marRight w:val="0"/>
                                                      <w:marTop w:val="0"/>
                                                      <w:marBottom w:val="0"/>
                                                      <w:divBdr>
                                                        <w:top w:val="none" w:sz="0" w:space="0" w:color="auto"/>
                                                        <w:left w:val="none" w:sz="0" w:space="0" w:color="auto"/>
                                                        <w:bottom w:val="none" w:sz="0" w:space="0" w:color="auto"/>
                                                        <w:right w:val="none" w:sz="0" w:space="0" w:color="auto"/>
                                                      </w:divBdr>
                                                      <w:divsChild>
                                                        <w:div w:id="672953550">
                                                          <w:marLeft w:val="0"/>
                                                          <w:marRight w:val="0"/>
                                                          <w:marTop w:val="0"/>
                                                          <w:marBottom w:val="0"/>
                                                          <w:divBdr>
                                                            <w:top w:val="none" w:sz="0" w:space="0" w:color="auto"/>
                                                            <w:left w:val="none" w:sz="0" w:space="0" w:color="auto"/>
                                                            <w:bottom w:val="none" w:sz="0" w:space="0" w:color="auto"/>
                                                            <w:right w:val="none" w:sz="0" w:space="0" w:color="auto"/>
                                                          </w:divBdr>
                                                        </w:div>
                                                        <w:div w:id="756443837">
                                                          <w:marLeft w:val="0"/>
                                                          <w:marRight w:val="0"/>
                                                          <w:marTop w:val="0"/>
                                                          <w:marBottom w:val="0"/>
                                                          <w:divBdr>
                                                            <w:top w:val="none" w:sz="0" w:space="0" w:color="auto"/>
                                                            <w:left w:val="none" w:sz="0" w:space="0" w:color="auto"/>
                                                            <w:bottom w:val="none" w:sz="0" w:space="0" w:color="auto"/>
                                                            <w:right w:val="none" w:sz="0" w:space="0" w:color="auto"/>
                                                          </w:divBdr>
                                                          <w:divsChild>
                                                            <w:div w:id="365063924">
                                                              <w:marLeft w:val="0"/>
                                                              <w:marRight w:val="0"/>
                                                              <w:marTop w:val="0"/>
                                                              <w:marBottom w:val="0"/>
                                                              <w:divBdr>
                                                                <w:top w:val="none" w:sz="0" w:space="0" w:color="auto"/>
                                                                <w:left w:val="none" w:sz="0" w:space="0" w:color="auto"/>
                                                                <w:bottom w:val="none" w:sz="0" w:space="0" w:color="auto"/>
                                                                <w:right w:val="none" w:sz="0" w:space="0" w:color="auto"/>
                                                              </w:divBdr>
                                                              <w:divsChild>
                                                                <w:div w:id="1175068191">
                                                                  <w:marLeft w:val="0"/>
                                                                  <w:marRight w:val="0"/>
                                                                  <w:marTop w:val="240"/>
                                                                  <w:marBottom w:val="0"/>
                                                                  <w:divBdr>
                                                                    <w:top w:val="none" w:sz="0" w:space="0" w:color="auto"/>
                                                                    <w:left w:val="none" w:sz="0" w:space="0" w:color="auto"/>
                                                                    <w:bottom w:val="none" w:sz="0" w:space="0" w:color="auto"/>
                                                                    <w:right w:val="none" w:sz="0" w:space="0" w:color="auto"/>
                                                                  </w:divBdr>
                                                                  <w:divsChild>
                                                                    <w:div w:id="1285231352">
                                                                      <w:marLeft w:val="0"/>
                                                                      <w:marRight w:val="0"/>
                                                                      <w:marTop w:val="0"/>
                                                                      <w:marBottom w:val="0"/>
                                                                      <w:divBdr>
                                                                        <w:top w:val="none" w:sz="0" w:space="0" w:color="auto"/>
                                                                        <w:left w:val="none" w:sz="0" w:space="0" w:color="auto"/>
                                                                        <w:bottom w:val="none" w:sz="0" w:space="0" w:color="auto"/>
                                                                        <w:right w:val="none" w:sz="0" w:space="0" w:color="auto"/>
                                                                      </w:divBdr>
                                                                      <w:divsChild>
                                                                        <w:div w:id="703823376">
                                                                          <w:marLeft w:val="0"/>
                                                                          <w:marRight w:val="0"/>
                                                                          <w:marTop w:val="0"/>
                                                                          <w:marBottom w:val="0"/>
                                                                          <w:divBdr>
                                                                            <w:top w:val="none" w:sz="0" w:space="0" w:color="auto"/>
                                                                            <w:left w:val="none" w:sz="0" w:space="0" w:color="auto"/>
                                                                            <w:bottom w:val="none" w:sz="0" w:space="0" w:color="auto"/>
                                                                            <w:right w:val="none" w:sz="0" w:space="0" w:color="auto"/>
                                                                          </w:divBdr>
                                                                          <w:divsChild>
                                                                            <w:div w:id="531192846">
                                                                              <w:marLeft w:val="0"/>
                                                                              <w:marRight w:val="0"/>
                                                                              <w:marTop w:val="0"/>
                                                                              <w:marBottom w:val="0"/>
                                                                              <w:divBdr>
                                                                                <w:top w:val="none" w:sz="0" w:space="0" w:color="auto"/>
                                                                                <w:left w:val="none" w:sz="0" w:space="0" w:color="auto"/>
                                                                                <w:bottom w:val="none" w:sz="0" w:space="0" w:color="auto"/>
                                                                                <w:right w:val="none" w:sz="0" w:space="0" w:color="auto"/>
                                                                              </w:divBdr>
                                                                              <w:divsChild>
                                                                                <w:div w:id="1580286587">
                                                                                  <w:marLeft w:val="0"/>
                                                                                  <w:marRight w:val="0"/>
                                                                                  <w:marTop w:val="0"/>
                                                                                  <w:marBottom w:val="90"/>
                                                                                  <w:divBdr>
                                                                                    <w:top w:val="none" w:sz="0" w:space="0" w:color="auto"/>
                                                                                    <w:left w:val="none" w:sz="0" w:space="0" w:color="auto"/>
                                                                                    <w:bottom w:val="none" w:sz="0" w:space="0" w:color="auto"/>
                                                                                    <w:right w:val="none" w:sz="0" w:space="0" w:color="auto"/>
                                                                                  </w:divBdr>
                                                                                  <w:divsChild>
                                                                                    <w:div w:id="997345811">
                                                                                      <w:marLeft w:val="0"/>
                                                                                      <w:marRight w:val="0"/>
                                                                                      <w:marTop w:val="0"/>
                                                                                      <w:marBottom w:val="0"/>
                                                                                      <w:divBdr>
                                                                                        <w:top w:val="none" w:sz="0" w:space="0" w:color="auto"/>
                                                                                        <w:left w:val="none" w:sz="0" w:space="0" w:color="auto"/>
                                                                                        <w:bottom w:val="none" w:sz="0" w:space="0" w:color="auto"/>
                                                                                        <w:right w:val="none" w:sz="0" w:space="0" w:color="auto"/>
                                                                                      </w:divBdr>
                                                                                    </w:div>
                                                                                  </w:divsChild>
                                                                                </w:div>
                                                                                <w:div w:id="884874563">
                                                                                  <w:marLeft w:val="0"/>
                                                                                  <w:marRight w:val="0"/>
                                                                                  <w:marTop w:val="0"/>
                                                                                  <w:marBottom w:val="90"/>
                                                                                  <w:divBdr>
                                                                                    <w:top w:val="none" w:sz="0" w:space="0" w:color="auto"/>
                                                                                    <w:left w:val="none" w:sz="0" w:space="0" w:color="auto"/>
                                                                                    <w:bottom w:val="none" w:sz="0" w:space="0" w:color="auto"/>
                                                                                    <w:right w:val="none" w:sz="0" w:space="0" w:color="auto"/>
                                                                                  </w:divBdr>
                                                                                  <w:divsChild>
                                                                                    <w:div w:id="217597975">
                                                                                      <w:marLeft w:val="0"/>
                                                                                      <w:marRight w:val="0"/>
                                                                                      <w:marTop w:val="0"/>
                                                                                      <w:marBottom w:val="0"/>
                                                                                      <w:divBdr>
                                                                                        <w:top w:val="none" w:sz="0" w:space="0" w:color="auto"/>
                                                                                        <w:left w:val="none" w:sz="0" w:space="0" w:color="auto"/>
                                                                                        <w:bottom w:val="none" w:sz="0" w:space="0" w:color="auto"/>
                                                                                        <w:right w:val="none" w:sz="0" w:space="0" w:color="auto"/>
                                                                                      </w:divBdr>
                                                                                    </w:div>
                                                                                  </w:divsChild>
                                                                                </w:div>
                                                                                <w:div w:id="1095981493">
                                                                                  <w:marLeft w:val="0"/>
                                                                                  <w:marRight w:val="0"/>
                                                                                  <w:marTop w:val="0"/>
                                                                                  <w:marBottom w:val="90"/>
                                                                                  <w:divBdr>
                                                                                    <w:top w:val="none" w:sz="0" w:space="0" w:color="auto"/>
                                                                                    <w:left w:val="none" w:sz="0" w:space="0" w:color="auto"/>
                                                                                    <w:bottom w:val="none" w:sz="0" w:space="0" w:color="auto"/>
                                                                                    <w:right w:val="none" w:sz="0" w:space="0" w:color="auto"/>
                                                                                  </w:divBdr>
                                                                                  <w:divsChild>
                                                                                    <w:div w:id="44623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7463875">
      <w:bodyDiv w:val="1"/>
      <w:marLeft w:val="0"/>
      <w:marRight w:val="0"/>
      <w:marTop w:val="0"/>
      <w:marBottom w:val="0"/>
      <w:divBdr>
        <w:top w:val="none" w:sz="0" w:space="0" w:color="auto"/>
        <w:left w:val="none" w:sz="0" w:space="0" w:color="auto"/>
        <w:bottom w:val="none" w:sz="0" w:space="0" w:color="auto"/>
        <w:right w:val="none" w:sz="0" w:space="0" w:color="auto"/>
      </w:divBdr>
    </w:div>
    <w:div w:id="690112261">
      <w:bodyDiv w:val="1"/>
      <w:marLeft w:val="0"/>
      <w:marRight w:val="0"/>
      <w:marTop w:val="0"/>
      <w:marBottom w:val="0"/>
      <w:divBdr>
        <w:top w:val="none" w:sz="0" w:space="0" w:color="auto"/>
        <w:left w:val="none" w:sz="0" w:space="0" w:color="auto"/>
        <w:bottom w:val="none" w:sz="0" w:space="0" w:color="auto"/>
        <w:right w:val="none" w:sz="0" w:space="0" w:color="auto"/>
      </w:divBdr>
    </w:div>
    <w:div w:id="695737359">
      <w:bodyDiv w:val="1"/>
      <w:marLeft w:val="0"/>
      <w:marRight w:val="0"/>
      <w:marTop w:val="0"/>
      <w:marBottom w:val="0"/>
      <w:divBdr>
        <w:top w:val="none" w:sz="0" w:space="0" w:color="auto"/>
        <w:left w:val="none" w:sz="0" w:space="0" w:color="auto"/>
        <w:bottom w:val="none" w:sz="0" w:space="0" w:color="auto"/>
        <w:right w:val="none" w:sz="0" w:space="0" w:color="auto"/>
      </w:divBdr>
    </w:div>
    <w:div w:id="700327451">
      <w:bodyDiv w:val="1"/>
      <w:marLeft w:val="0"/>
      <w:marRight w:val="0"/>
      <w:marTop w:val="0"/>
      <w:marBottom w:val="0"/>
      <w:divBdr>
        <w:top w:val="none" w:sz="0" w:space="0" w:color="auto"/>
        <w:left w:val="none" w:sz="0" w:space="0" w:color="auto"/>
        <w:bottom w:val="none" w:sz="0" w:space="0" w:color="auto"/>
        <w:right w:val="none" w:sz="0" w:space="0" w:color="auto"/>
      </w:divBdr>
    </w:div>
    <w:div w:id="722413620">
      <w:bodyDiv w:val="1"/>
      <w:marLeft w:val="0"/>
      <w:marRight w:val="0"/>
      <w:marTop w:val="0"/>
      <w:marBottom w:val="0"/>
      <w:divBdr>
        <w:top w:val="none" w:sz="0" w:space="0" w:color="auto"/>
        <w:left w:val="none" w:sz="0" w:space="0" w:color="auto"/>
        <w:bottom w:val="none" w:sz="0" w:space="0" w:color="auto"/>
        <w:right w:val="none" w:sz="0" w:space="0" w:color="auto"/>
      </w:divBdr>
    </w:div>
    <w:div w:id="744841744">
      <w:bodyDiv w:val="1"/>
      <w:marLeft w:val="0"/>
      <w:marRight w:val="0"/>
      <w:marTop w:val="0"/>
      <w:marBottom w:val="0"/>
      <w:divBdr>
        <w:top w:val="none" w:sz="0" w:space="0" w:color="auto"/>
        <w:left w:val="none" w:sz="0" w:space="0" w:color="auto"/>
        <w:bottom w:val="none" w:sz="0" w:space="0" w:color="auto"/>
        <w:right w:val="none" w:sz="0" w:space="0" w:color="auto"/>
      </w:divBdr>
    </w:div>
    <w:div w:id="755980255">
      <w:bodyDiv w:val="1"/>
      <w:marLeft w:val="0"/>
      <w:marRight w:val="0"/>
      <w:marTop w:val="0"/>
      <w:marBottom w:val="0"/>
      <w:divBdr>
        <w:top w:val="none" w:sz="0" w:space="0" w:color="auto"/>
        <w:left w:val="none" w:sz="0" w:space="0" w:color="auto"/>
        <w:bottom w:val="none" w:sz="0" w:space="0" w:color="auto"/>
        <w:right w:val="none" w:sz="0" w:space="0" w:color="auto"/>
      </w:divBdr>
    </w:div>
    <w:div w:id="781152394">
      <w:bodyDiv w:val="1"/>
      <w:marLeft w:val="0"/>
      <w:marRight w:val="0"/>
      <w:marTop w:val="0"/>
      <w:marBottom w:val="0"/>
      <w:divBdr>
        <w:top w:val="none" w:sz="0" w:space="0" w:color="auto"/>
        <w:left w:val="none" w:sz="0" w:space="0" w:color="auto"/>
        <w:bottom w:val="none" w:sz="0" w:space="0" w:color="auto"/>
        <w:right w:val="none" w:sz="0" w:space="0" w:color="auto"/>
      </w:divBdr>
    </w:div>
    <w:div w:id="790124474">
      <w:bodyDiv w:val="1"/>
      <w:marLeft w:val="0"/>
      <w:marRight w:val="0"/>
      <w:marTop w:val="0"/>
      <w:marBottom w:val="0"/>
      <w:divBdr>
        <w:top w:val="none" w:sz="0" w:space="0" w:color="auto"/>
        <w:left w:val="none" w:sz="0" w:space="0" w:color="auto"/>
        <w:bottom w:val="none" w:sz="0" w:space="0" w:color="auto"/>
        <w:right w:val="none" w:sz="0" w:space="0" w:color="auto"/>
      </w:divBdr>
    </w:div>
    <w:div w:id="804662540">
      <w:bodyDiv w:val="1"/>
      <w:marLeft w:val="0"/>
      <w:marRight w:val="0"/>
      <w:marTop w:val="0"/>
      <w:marBottom w:val="0"/>
      <w:divBdr>
        <w:top w:val="none" w:sz="0" w:space="0" w:color="auto"/>
        <w:left w:val="none" w:sz="0" w:space="0" w:color="auto"/>
        <w:bottom w:val="none" w:sz="0" w:space="0" w:color="auto"/>
        <w:right w:val="none" w:sz="0" w:space="0" w:color="auto"/>
      </w:divBdr>
      <w:divsChild>
        <w:div w:id="14478441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591122">
      <w:bodyDiv w:val="1"/>
      <w:marLeft w:val="0"/>
      <w:marRight w:val="0"/>
      <w:marTop w:val="0"/>
      <w:marBottom w:val="0"/>
      <w:divBdr>
        <w:top w:val="none" w:sz="0" w:space="0" w:color="auto"/>
        <w:left w:val="none" w:sz="0" w:space="0" w:color="auto"/>
        <w:bottom w:val="none" w:sz="0" w:space="0" w:color="auto"/>
        <w:right w:val="none" w:sz="0" w:space="0" w:color="auto"/>
      </w:divBdr>
    </w:div>
    <w:div w:id="810293055">
      <w:bodyDiv w:val="1"/>
      <w:marLeft w:val="0"/>
      <w:marRight w:val="0"/>
      <w:marTop w:val="0"/>
      <w:marBottom w:val="0"/>
      <w:divBdr>
        <w:top w:val="none" w:sz="0" w:space="0" w:color="auto"/>
        <w:left w:val="none" w:sz="0" w:space="0" w:color="auto"/>
        <w:bottom w:val="none" w:sz="0" w:space="0" w:color="auto"/>
        <w:right w:val="none" w:sz="0" w:space="0" w:color="auto"/>
      </w:divBdr>
      <w:divsChild>
        <w:div w:id="712582169">
          <w:marLeft w:val="0"/>
          <w:marRight w:val="0"/>
          <w:marTop w:val="0"/>
          <w:marBottom w:val="0"/>
          <w:divBdr>
            <w:top w:val="none" w:sz="0" w:space="0" w:color="auto"/>
            <w:left w:val="none" w:sz="0" w:space="0" w:color="auto"/>
            <w:bottom w:val="none" w:sz="0" w:space="0" w:color="auto"/>
            <w:right w:val="none" w:sz="0" w:space="0" w:color="auto"/>
          </w:divBdr>
          <w:divsChild>
            <w:div w:id="818691784">
              <w:marLeft w:val="0"/>
              <w:marRight w:val="0"/>
              <w:marTop w:val="0"/>
              <w:marBottom w:val="0"/>
              <w:divBdr>
                <w:top w:val="none" w:sz="0" w:space="0" w:color="auto"/>
                <w:left w:val="none" w:sz="0" w:space="0" w:color="auto"/>
                <w:bottom w:val="none" w:sz="0" w:space="0" w:color="auto"/>
                <w:right w:val="none" w:sz="0" w:space="0" w:color="auto"/>
              </w:divBdr>
              <w:divsChild>
                <w:div w:id="856888503">
                  <w:marLeft w:val="0"/>
                  <w:marRight w:val="0"/>
                  <w:marTop w:val="0"/>
                  <w:marBottom w:val="0"/>
                  <w:divBdr>
                    <w:top w:val="none" w:sz="0" w:space="0" w:color="auto"/>
                    <w:left w:val="none" w:sz="0" w:space="0" w:color="auto"/>
                    <w:bottom w:val="none" w:sz="0" w:space="0" w:color="auto"/>
                    <w:right w:val="none" w:sz="0" w:space="0" w:color="auto"/>
                  </w:divBdr>
                  <w:divsChild>
                    <w:div w:id="192772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532797">
          <w:marLeft w:val="0"/>
          <w:marRight w:val="0"/>
          <w:marTop w:val="0"/>
          <w:marBottom w:val="0"/>
          <w:divBdr>
            <w:top w:val="none" w:sz="0" w:space="0" w:color="auto"/>
            <w:left w:val="none" w:sz="0" w:space="0" w:color="auto"/>
            <w:bottom w:val="none" w:sz="0" w:space="0" w:color="auto"/>
            <w:right w:val="none" w:sz="0" w:space="0" w:color="auto"/>
          </w:divBdr>
          <w:divsChild>
            <w:div w:id="749472090">
              <w:marLeft w:val="0"/>
              <w:marRight w:val="0"/>
              <w:marTop w:val="0"/>
              <w:marBottom w:val="0"/>
              <w:divBdr>
                <w:top w:val="none" w:sz="0" w:space="0" w:color="auto"/>
                <w:left w:val="none" w:sz="0" w:space="0" w:color="auto"/>
                <w:bottom w:val="none" w:sz="0" w:space="0" w:color="auto"/>
                <w:right w:val="none" w:sz="0" w:space="0" w:color="auto"/>
              </w:divBdr>
              <w:divsChild>
                <w:div w:id="1427650515">
                  <w:marLeft w:val="0"/>
                  <w:marRight w:val="0"/>
                  <w:marTop w:val="0"/>
                  <w:marBottom w:val="0"/>
                  <w:divBdr>
                    <w:top w:val="none" w:sz="0" w:space="0" w:color="auto"/>
                    <w:left w:val="none" w:sz="0" w:space="0" w:color="auto"/>
                    <w:bottom w:val="none" w:sz="0" w:space="0" w:color="auto"/>
                    <w:right w:val="none" w:sz="0" w:space="0" w:color="auto"/>
                  </w:divBdr>
                </w:div>
              </w:divsChild>
            </w:div>
            <w:div w:id="1610311693">
              <w:marLeft w:val="0"/>
              <w:marRight w:val="0"/>
              <w:marTop w:val="0"/>
              <w:marBottom w:val="0"/>
              <w:divBdr>
                <w:top w:val="none" w:sz="0" w:space="0" w:color="auto"/>
                <w:left w:val="none" w:sz="0" w:space="0" w:color="auto"/>
                <w:bottom w:val="none" w:sz="0" w:space="0" w:color="auto"/>
                <w:right w:val="none" w:sz="0" w:space="0" w:color="auto"/>
              </w:divBdr>
              <w:divsChild>
                <w:div w:id="869029219">
                  <w:marLeft w:val="0"/>
                  <w:marRight w:val="0"/>
                  <w:marTop w:val="0"/>
                  <w:marBottom w:val="0"/>
                  <w:divBdr>
                    <w:top w:val="none" w:sz="0" w:space="0" w:color="auto"/>
                    <w:left w:val="none" w:sz="0" w:space="0" w:color="auto"/>
                    <w:bottom w:val="none" w:sz="0" w:space="0" w:color="auto"/>
                    <w:right w:val="none" w:sz="0" w:space="0" w:color="auto"/>
                  </w:divBdr>
                  <w:divsChild>
                    <w:div w:id="101734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641965">
      <w:bodyDiv w:val="1"/>
      <w:marLeft w:val="0"/>
      <w:marRight w:val="0"/>
      <w:marTop w:val="0"/>
      <w:marBottom w:val="0"/>
      <w:divBdr>
        <w:top w:val="none" w:sz="0" w:space="0" w:color="auto"/>
        <w:left w:val="none" w:sz="0" w:space="0" w:color="auto"/>
        <w:bottom w:val="none" w:sz="0" w:space="0" w:color="auto"/>
        <w:right w:val="none" w:sz="0" w:space="0" w:color="auto"/>
      </w:divBdr>
    </w:div>
    <w:div w:id="827675693">
      <w:bodyDiv w:val="1"/>
      <w:marLeft w:val="0"/>
      <w:marRight w:val="0"/>
      <w:marTop w:val="0"/>
      <w:marBottom w:val="0"/>
      <w:divBdr>
        <w:top w:val="none" w:sz="0" w:space="0" w:color="auto"/>
        <w:left w:val="none" w:sz="0" w:space="0" w:color="auto"/>
        <w:bottom w:val="none" w:sz="0" w:space="0" w:color="auto"/>
        <w:right w:val="none" w:sz="0" w:space="0" w:color="auto"/>
      </w:divBdr>
    </w:div>
    <w:div w:id="830217457">
      <w:bodyDiv w:val="1"/>
      <w:marLeft w:val="0"/>
      <w:marRight w:val="0"/>
      <w:marTop w:val="0"/>
      <w:marBottom w:val="0"/>
      <w:divBdr>
        <w:top w:val="none" w:sz="0" w:space="0" w:color="auto"/>
        <w:left w:val="none" w:sz="0" w:space="0" w:color="auto"/>
        <w:bottom w:val="none" w:sz="0" w:space="0" w:color="auto"/>
        <w:right w:val="none" w:sz="0" w:space="0" w:color="auto"/>
      </w:divBdr>
    </w:div>
    <w:div w:id="845170286">
      <w:bodyDiv w:val="1"/>
      <w:marLeft w:val="0"/>
      <w:marRight w:val="0"/>
      <w:marTop w:val="0"/>
      <w:marBottom w:val="0"/>
      <w:divBdr>
        <w:top w:val="none" w:sz="0" w:space="0" w:color="auto"/>
        <w:left w:val="none" w:sz="0" w:space="0" w:color="auto"/>
        <w:bottom w:val="none" w:sz="0" w:space="0" w:color="auto"/>
        <w:right w:val="none" w:sz="0" w:space="0" w:color="auto"/>
      </w:divBdr>
      <w:divsChild>
        <w:div w:id="1446584287">
          <w:marLeft w:val="0"/>
          <w:marRight w:val="0"/>
          <w:marTop w:val="0"/>
          <w:marBottom w:val="0"/>
          <w:divBdr>
            <w:top w:val="none" w:sz="0" w:space="0" w:color="auto"/>
            <w:left w:val="none" w:sz="0" w:space="0" w:color="auto"/>
            <w:bottom w:val="none" w:sz="0" w:space="0" w:color="auto"/>
            <w:right w:val="none" w:sz="0" w:space="0" w:color="auto"/>
          </w:divBdr>
        </w:div>
        <w:div w:id="796027822">
          <w:marLeft w:val="0"/>
          <w:marRight w:val="0"/>
          <w:marTop w:val="0"/>
          <w:marBottom w:val="0"/>
          <w:divBdr>
            <w:top w:val="none" w:sz="0" w:space="0" w:color="auto"/>
            <w:left w:val="none" w:sz="0" w:space="0" w:color="auto"/>
            <w:bottom w:val="none" w:sz="0" w:space="0" w:color="auto"/>
            <w:right w:val="none" w:sz="0" w:space="0" w:color="auto"/>
          </w:divBdr>
        </w:div>
        <w:div w:id="1366447580">
          <w:marLeft w:val="0"/>
          <w:marRight w:val="0"/>
          <w:marTop w:val="0"/>
          <w:marBottom w:val="0"/>
          <w:divBdr>
            <w:top w:val="none" w:sz="0" w:space="0" w:color="auto"/>
            <w:left w:val="none" w:sz="0" w:space="0" w:color="auto"/>
            <w:bottom w:val="none" w:sz="0" w:space="0" w:color="auto"/>
            <w:right w:val="none" w:sz="0" w:space="0" w:color="auto"/>
          </w:divBdr>
        </w:div>
      </w:divsChild>
    </w:div>
    <w:div w:id="848643494">
      <w:bodyDiv w:val="1"/>
      <w:marLeft w:val="0"/>
      <w:marRight w:val="0"/>
      <w:marTop w:val="0"/>
      <w:marBottom w:val="0"/>
      <w:divBdr>
        <w:top w:val="none" w:sz="0" w:space="0" w:color="auto"/>
        <w:left w:val="none" w:sz="0" w:space="0" w:color="auto"/>
        <w:bottom w:val="none" w:sz="0" w:space="0" w:color="auto"/>
        <w:right w:val="none" w:sz="0" w:space="0" w:color="auto"/>
      </w:divBdr>
    </w:div>
    <w:div w:id="868837472">
      <w:bodyDiv w:val="1"/>
      <w:marLeft w:val="0"/>
      <w:marRight w:val="0"/>
      <w:marTop w:val="0"/>
      <w:marBottom w:val="0"/>
      <w:divBdr>
        <w:top w:val="none" w:sz="0" w:space="0" w:color="auto"/>
        <w:left w:val="none" w:sz="0" w:space="0" w:color="auto"/>
        <w:bottom w:val="none" w:sz="0" w:space="0" w:color="auto"/>
        <w:right w:val="none" w:sz="0" w:space="0" w:color="auto"/>
      </w:divBdr>
    </w:div>
    <w:div w:id="888878425">
      <w:bodyDiv w:val="1"/>
      <w:marLeft w:val="0"/>
      <w:marRight w:val="0"/>
      <w:marTop w:val="0"/>
      <w:marBottom w:val="0"/>
      <w:divBdr>
        <w:top w:val="none" w:sz="0" w:space="0" w:color="auto"/>
        <w:left w:val="none" w:sz="0" w:space="0" w:color="auto"/>
        <w:bottom w:val="none" w:sz="0" w:space="0" w:color="auto"/>
        <w:right w:val="none" w:sz="0" w:space="0" w:color="auto"/>
      </w:divBdr>
      <w:divsChild>
        <w:div w:id="29454405">
          <w:marLeft w:val="0"/>
          <w:marRight w:val="0"/>
          <w:marTop w:val="0"/>
          <w:marBottom w:val="0"/>
          <w:divBdr>
            <w:top w:val="none" w:sz="0" w:space="0" w:color="auto"/>
            <w:left w:val="none" w:sz="0" w:space="0" w:color="auto"/>
            <w:bottom w:val="none" w:sz="0" w:space="0" w:color="auto"/>
            <w:right w:val="none" w:sz="0" w:space="0" w:color="auto"/>
          </w:divBdr>
          <w:divsChild>
            <w:div w:id="125663664">
              <w:marLeft w:val="0"/>
              <w:marRight w:val="0"/>
              <w:marTop w:val="0"/>
              <w:marBottom w:val="0"/>
              <w:divBdr>
                <w:top w:val="none" w:sz="0" w:space="0" w:color="auto"/>
                <w:left w:val="none" w:sz="0" w:space="0" w:color="auto"/>
                <w:bottom w:val="none" w:sz="0" w:space="0" w:color="auto"/>
                <w:right w:val="none" w:sz="0" w:space="0" w:color="auto"/>
              </w:divBdr>
              <w:divsChild>
                <w:div w:id="1268654386">
                  <w:marLeft w:val="0"/>
                  <w:marRight w:val="0"/>
                  <w:marTop w:val="0"/>
                  <w:marBottom w:val="150"/>
                  <w:divBdr>
                    <w:top w:val="none" w:sz="0" w:space="9" w:color="auto"/>
                    <w:left w:val="single" w:sz="36" w:space="8" w:color="D3D3D3"/>
                    <w:bottom w:val="none" w:sz="0" w:space="9" w:color="auto"/>
                    <w:right w:val="none" w:sz="0" w:space="8" w:color="auto"/>
                  </w:divBdr>
                  <w:divsChild>
                    <w:div w:id="1157502195">
                      <w:marLeft w:val="0"/>
                      <w:marRight w:val="0"/>
                      <w:marTop w:val="0"/>
                      <w:marBottom w:val="0"/>
                      <w:divBdr>
                        <w:top w:val="none" w:sz="0" w:space="0" w:color="auto"/>
                        <w:left w:val="none" w:sz="0" w:space="0" w:color="auto"/>
                        <w:bottom w:val="none" w:sz="0" w:space="0" w:color="auto"/>
                        <w:right w:val="none" w:sz="0" w:space="0" w:color="auto"/>
                      </w:divBdr>
                    </w:div>
                  </w:divsChild>
                </w:div>
                <w:div w:id="718012736">
                  <w:marLeft w:val="0"/>
                  <w:marRight w:val="0"/>
                  <w:marTop w:val="0"/>
                  <w:marBottom w:val="150"/>
                  <w:divBdr>
                    <w:top w:val="none" w:sz="0" w:space="9" w:color="auto"/>
                    <w:left w:val="single" w:sz="36" w:space="8" w:color="D3D3D3"/>
                    <w:bottom w:val="none" w:sz="0" w:space="9" w:color="auto"/>
                    <w:right w:val="none" w:sz="0" w:space="8" w:color="auto"/>
                  </w:divBdr>
                  <w:divsChild>
                    <w:div w:id="225529966">
                      <w:marLeft w:val="0"/>
                      <w:marRight w:val="0"/>
                      <w:marTop w:val="0"/>
                      <w:marBottom w:val="0"/>
                      <w:divBdr>
                        <w:top w:val="none" w:sz="0" w:space="0" w:color="auto"/>
                        <w:left w:val="none" w:sz="0" w:space="0" w:color="auto"/>
                        <w:bottom w:val="none" w:sz="0" w:space="0" w:color="auto"/>
                        <w:right w:val="none" w:sz="0" w:space="0" w:color="auto"/>
                      </w:divBdr>
                    </w:div>
                  </w:divsChild>
                </w:div>
                <w:div w:id="1077095439">
                  <w:marLeft w:val="450"/>
                  <w:marRight w:val="0"/>
                  <w:marTop w:val="0"/>
                  <w:marBottom w:val="150"/>
                  <w:divBdr>
                    <w:top w:val="none" w:sz="0" w:space="9" w:color="auto"/>
                    <w:left w:val="single" w:sz="36" w:space="8" w:color="D3D3D3"/>
                    <w:bottom w:val="none" w:sz="0" w:space="9" w:color="auto"/>
                    <w:right w:val="none" w:sz="0" w:space="8" w:color="auto"/>
                  </w:divBdr>
                  <w:divsChild>
                    <w:div w:id="2120711452">
                      <w:marLeft w:val="0"/>
                      <w:marRight w:val="0"/>
                      <w:marTop w:val="0"/>
                      <w:marBottom w:val="0"/>
                      <w:divBdr>
                        <w:top w:val="none" w:sz="0" w:space="0" w:color="auto"/>
                        <w:left w:val="none" w:sz="0" w:space="0" w:color="auto"/>
                        <w:bottom w:val="none" w:sz="0" w:space="0" w:color="auto"/>
                        <w:right w:val="none" w:sz="0" w:space="0" w:color="auto"/>
                      </w:divBdr>
                    </w:div>
                  </w:divsChild>
                </w:div>
                <w:div w:id="524026011">
                  <w:marLeft w:val="0"/>
                  <w:marRight w:val="0"/>
                  <w:marTop w:val="0"/>
                  <w:marBottom w:val="150"/>
                  <w:divBdr>
                    <w:top w:val="none" w:sz="0" w:space="9" w:color="auto"/>
                    <w:left w:val="single" w:sz="36" w:space="8" w:color="D3D3D3"/>
                    <w:bottom w:val="none" w:sz="0" w:space="9" w:color="auto"/>
                    <w:right w:val="none" w:sz="0" w:space="8" w:color="auto"/>
                  </w:divBdr>
                  <w:divsChild>
                    <w:div w:id="1399666679">
                      <w:marLeft w:val="0"/>
                      <w:marRight w:val="0"/>
                      <w:marTop w:val="0"/>
                      <w:marBottom w:val="0"/>
                      <w:divBdr>
                        <w:top w:val="none" w:sz="0" w:space="0" w:color="auto"/>
                        <w:left w:val="none" w:sz="0" w:space="0" w:color="auto"/>
                        <w:bottom w:val="none" w:sz="0" w:space="0" w:color="auto"/>
                        <w:right w:val="none" w:sz="0" w:space="0" w:color="auto"/>
                      </w:divBdr>
                    </w:div>
                  </w:divsChild>
                </w:div>
                <w:div w:id="1814828495">
                  <w:marLeft w:val="450"/>
                  <w:marRight w:val="0"/>
                  <w:marTop w:val="0"/>
                  <w:marBottom w:val="150"/>
                  <w:divBdr>
                    <w:top w:val="none" w:sz="0" w:space="9" w:color="auto"/>
                    <w:left w:val="single" w:sz="36" w:space="8" w:color="D3D3D3"/>
                    <w:bottom w:val="none" w:sz="0" w:space="9" w:color="auto"/>
                    <w:right w:val="none" w:sz="0" w:space="8" w:color="auto"/>
                  </w:divBdr>
                  <w:divsChild>
                    <w:div w:id="1332098164">
                      <w:marLeft w:val="0"/>
                      <w:marRight w:val="0"/>
                      <w:marTop w:val="0"/>
                      <w:marBottom w:val="0"/>
                      <w:divBdr>
                        <w:top w:val="none" w:sz="0" w:space="0" w:color="auto"/>
                        <w:left w:val="none" w:sz="0" w:space="0" w:color="auto"/>
                        <w:bottom w:val="none" w:sz="0" w:space="0" w:color="auto"/>
                        <w:right w:val="none" w:sz="0" w:space="0" w:color="auto"/>
                      </w:divBdr>
                    </w:div>
                  </w:divsChild>
                </w:div>
                <w:div w:id="2047632766">
                  <w:marLeft w:val="0"/>
                  <w:marRight w:val="0"/>
                  <w:marTop w:val="0"/>
                  <w:marBottom w:val="150"/>
                  <w:divBdr>
                    <w:top w:val="none" w:sz="0" w:space="9" w:color="auto"/>
                    <w:left w:val="single" w:sz="36" w:space="8" w:color="D3D3D3"/>
                    <w:bottom w:val="none" w:sz="0" w:space="9" w:color="auto"/>
                    <w:right w:val="none" w:sz="0" w:space="8" w:color="auto"/>
                  </w:divBdr>
                  <w:divsChild>
                    <w:div w:id="995303813">
                      <w:marLeft w:val="0"/>
                      <w:marRight w:val="0"/>
                      <w:marTop w:val="0"/>
                      <w:marBottom w:val="0"/>
                      <w:divBdr>
                        <w:top w:val="none" w:sz="0" w:space="0" w:color="auto"/>
                        <w:left w:val="none" w:sz="0" w:space="0" w:color="auto"/>
                        <w:bottom w:val="none" w:sz="0" w:space="0" w:color="auto"/>
                        <w:right w:val="none" w:sz="0" w:space="0" w:color="auto"/>
                      </w:divBdr>
                    </w:div>
                  </w:divsChild>
                </w:div>
                <w:div w:id="1754664522">
                  <w:marLeft w:val="0"/>
                  <w:marRight w:val="0"/>
                  <w:marTop w:val="0"/>
                  <w:marBottom w:val="150"/>
                  <w:divBdr>
                    <w:top w:val="none" w:sz="0" w:space="9" w:color="auto"/>
                    <w:left w:val="single" w:sz="36" w:space="8" w:color="D3D3D3"/>
                    <w:bottom w:val="none" w:sz="0" w:space="9" w:color="auto"/>
                    <w:right w:val="none" w:sz="0" w:space="8" w:color="auto"/>
                  </w:divBdr>
                  <w:divsChild>
                    <w:div w:id="1199128743">
                      <w:marLeft w:val="0"/>
                      <w:marRight w:val="0"/>
                      <w:marTop w:val="0"/>
                      <w:marBottom w:val="0"/>
                      <w:divBdr>
                        <w:top w:val="none" w:sz="0" w:space="0" w:color="auto"/>
                        <w:left w:val="none" w:sz="0" w:space="0" w:color="auto"/>
                        <w:bottom w:val="none" w:sz="0" w:space="0" w:color="auto"/>
                        <w:right w:val="none" w:sz="0" w:space="0" w:color="auto"/>
                      </w:divBdr>
                    </w:div>
                  </w:divsChild>
                </w:div>
                <w:div w:id="37512616">
                  <w:marLeft w:val="0"/>
                  <w:marRight w:val="0"/>
                  <w:marTop w:val="0"/>
                  <w:marBottom w:val="150"/>
                  <w:divBdr>
                    <w:top w:val="none" w:sz="0" w:space="9" w:color="auto"/>
                    <w:left w:val="single" w:sz="36" w:space="8" w:color="D3D3D3"/>
                    <w:bottom w:val="none" w:sz="0" w:space="9" w:color="auto"/>
                    <w:right w:val="none" w:sz="0" w:space="8" w:color="auto"/>
                  </w:divBdr>
                  <w:divsChild>
                    <w:div w:id="1123118281">
                      <w:marLeft w:val="0"/>
                      <w:marRight w:val="0"/>
                      <w:marTop w:val="0"/>
                      <w:marBottom w:val="0"/>
                      <w:divBdr>
                        <w:top w:val="none" w:sz="0" w:space="0" w:color="auto"/>
                        <w:left w:val="none" w:sz="0" w:space="0" w:color="auto"/>
                        <w:bottom w:val="none" w:sz="0" w:space="0" w:color="auto"/>
                        <w:right w:val="none" w:sz="0" w:space="0" w:color="auto"/>
                      </w:divBdr>
                    </w:div>
                  </w:divsChild>
                </w:div>
                <w:div w:id="1932472310">
                  <w:marLeft w:val="0"/>
                  <w:marRight w:val="0"/>
                  <w:marTop w:val="0"/>
                  <w:marBottom w:val="150"/>
                  <w:divBdr>
                    <w:top w:val="none" w:sz="0" w:space="9" w:color="auto"/>
                    <w:left w:val="single" w:sz="36" w:space="8" w:color="D3D3D3"/>
                    <w:bottom w:val="none" w:sz="0" w:space="9" w:color="auto"/>
                    <w:right w:val="none" w:sz="0" w:space="8" w:color="auto"/>
                  </w:divBdr>
                  <w:divsChild>
                    <w:div w:id="56126204">
                      <w:marLeft w:val="0"/>
                      <w:marRight w:val="0"/>
                      <w:marTop w:val="0"/>
                      <w:marBottom w:val="0"/>
                      <w:divBdr>
                        <w:top w:val="none" w:sz="0" w:space="0" w:color="auto"/>
                        <w:left w:val="none" w:sz="0" w:space="0" w:color="auto"/>
                        <w:bottom w:val="none" w:sz="0" w:space="0" w:color="auto"/>
                        <w:right w:val="none" w:sz="0" w:space="0" w:color="auto"/>
                      </w:divBdr>
                    </w:div>
                  </w:divsChild>
                </w:div>
                <w:div w:id="2112317090">
                  <w:marLeft w:val="0"/>
                  <w:marRight w:val="0"/>
                  <w:marTop w:val="0"/>
                  <w:marBottom w:val="150"/>
                  <w:divBdr>
                    <w:top w:val="none" w:sz="0" w:space="9" w:color="auto"/>
                    <w:left w:val="single" w:sz="36" w:space="8" w:color="D3D3D3"/>
                    <w:bottom w:val="none" w:sz="0" w:space="9" w:color="auto"/>
                    <w:right w:val="none" w:sz="0" w:space="8" w:color="auto"/>
                  </w:divBdr>
                  <w:divsChild>
                    <w:div w:id="206255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3952525">
      <w:bodyDiv w:val="1"/>
      <w:marLeft w:val="0"/>
      <w:marRight w:val="0"/>
      <w:marTop w:val="0"/>
      <w:marBottom w:val="0"/>
      <w:divBdr>
        <w:top w:val="none" w:sz="0" w:space="0" w:color="auto"/>
        <w:left w:val="none" w:sz="0" w:space="0" w:color="auto"/>
        <w:bottom w:val="none" w:sz="0" w:space="0" w:color="auto"/>
        <w:right w:val="none" w:sz="0" w:space="0" w:color="auto"/>
      </w:divBdr>
    </w:div>
    <w:div w:id="926957626">
      <w:bodyDiv w:val="1"/>
      <w:marLeft w:val="0"/>
      <w:marRight w:val="0"/>
      <w:marTop w:val="0"/>
      <w:marBottom w:val="0"/>
      <w:divBdr>
        <w:top w:val="none" w:sz="0" w:space="0" w:color="auto"/>
        <w:left w:val="none" w:sz="0" w:space="0" w:color="auto"/>
        <w:bottom w:val="none" w:sz="0" w:space="0" w:color="auto"/>
        <w:right w:val="none" w:sz="0" w:space="0" w:color="auto"/>
      </w:divBdr>
    </w:div>
    <w:div w:id="943927160">
      <w:bodyDiv w:val="1"/>
      <w:marLeft w:val="0"/>
      <w:marRight w:val="0"/>
      <w:marTop w:val="0"/>
      <w:marBottom w:val="0"/>
      <w:divBdr>
        <w:top w:val="none" w:sz="0" w:space="0" w:color="auto"/>
        <w:left w:val="none" w:sz="0" w:space="0" w:color="auto"/>
        <w:bottom w:val="none" w:sz="0" w:space="0" w:color="auto"/>
        <w:right w:val="none" w:sz="0" w:space="0" w:color="auto"/>
      </w:divBdr>
    </w:div>
    <w:div w:id="944461675">
      <w:bodyDiv w:val="1"/>
      <w:marLeft w:val="0"/>
      <w:marRight w:val="0"/>
      <w:marTop w:val="0"/>
      <w:marBottom w:val="0"/>
      <w:divBdr>
        <w:top w:val="none" w:sz="0" w:space="0" w:color="auto"/>
        <w:left w:val="none" w:sz="0" w:space="0" w:color="auto"/>
        <w:bottom w:val="none" w:sz="0" w:space="0" w:color="auto"/>
        <w:right w:val="none" w:sz="0" w:space="0" w:color="auto"/>
      </w:divBdr>
    </w:div>
    <w:div w:id="948313742">
      <w:bodyDiv w:val="1"/>
      <w:marLeft w:val="0"/>
      <w:marRight w:val="0"/>
      <w:marTop w:val="0"/>
      <w:marBottom w:val="0"/>
      <w:divBdr>
        <w:top w:val="none" w:sz="0" w:space="0" w:color="auto"/>
        <w:left w:val="none" w:sz="0" w:space="0" w:color="auto"/>
        <w:bottom w:val="none" w:sz="0" w:space="0" w:color="auto"/>
        <w:right w:val="none" w:sz="0" w:space="0" w:color="auto"/>
      </w:divBdr>
    </w:div>
    <w:div w:id="949356459">
      <w:bodyDiv w:val="1"/>
      <w:marLeft w:val="0"/>
      <w:marRight w:val="0"/>
      <w:marTop w:val="0"/>
      <w:marBottom w:val="0"/>
      <w:divBdr>
        <w:top w:val="none" w:sz="0" w:space="0" w:color="auto"/>
        <w:left w:val="none" w:sz="0" w:space="0" w:color="auto"/>
        <w:bottom w:val="none" w:sz="0" w:space="0" w:color="auto"/>
        <w:right w:val="none" w:sz="0" w:space="0" w:color="auto"/>
      </w:divBdr>
    </w:div>
    <w:div w:id="978922930">
      <w:bodyDiv w:val="1"/>
      <w:marLeft w:val="0"/>
      <w:marRight w:val="0"/>
      <w:marTop w:val="0"/>
      <w:marBottom w:val="0"/>
      <w:divBdr>
        <w:top w:val="none" w:sz="0" w:space="0" w:color="auto"/>
        <w:left w:val="none" w:sz="0" w:space="0" w:color="auto"/>
        <w:bottom w:val="none" w:sz="0" w:space="0" w:color="auto"/>
        <w:right w:val="none" w:sz="0" w:space="0" w:color="auto"/>
      </w:divBdr>
    </w:div>
    <w:div w:id="980042295">
      <w:bodyDiv w:val="1"/>
      <w:marLeft w:val="0"/>
      <w:marRight w:val="0"/>
      <w:marTop w:val="0"/>
      <w:marBottom w:val="0"/>
      <w:divBdr>
        <w:top w:val="none" w:sz="0" w:space="0" w:color="auto"/>
        <w:left w:val="none" w:sz="0" w:space="0" w:color="auto"/>
        <w:bottom w:val="none" w:sz="0" w:space="0" w:color="auto"/>
        <w:right w:val="none" w:sz="0" w:space="0" w:color="auto"/>
      </w:divBdr>
    </w:div>
    <w:div w:id="994603852">
      <w:bodyDiv w:val="1"/>
      <w:marLeft w:val="0"/>
      <w:marRight w:val="0"/>
      <w:marTop w:val="0"/>
      <w:marBottom w:val="0"/>
      <w:divBdr>
        <w:top w:val="none" w:sz="0" w:space="0" w:color="auto"/>
        <w:left w:val="none" w:sz="0" w:space="0" w:color="auto"/>
        <w:bottom w:val="none" w:sz="0" w:space="0" w:color="auto"/>
        <w:right w:val="none" w:sz="0" w:space="0" w:color="auto"/>
      </w:divBdr>
    </w:div>
    <w:div w:id="994840016">
      <w:bodyDiv w:val="1"/>
      <w:marLeft w:val="0"/>
      <w:marRight w:val="0"/>
      <w:marTop w:val="0"/>
      <w:marBottom w:val="0"/>
      <w:divBdr>
        <w:top w:val="none" w:sz="0" w:space="0" w:color="auto"/>
        <w:left w:val="none" w:sz="0" w:space="0" w:color="auto"/>
        <w:bottom w:val="none" w:sz="0" w:space="0" w:color="auto"/>
        <w:right w:val="none" w:sz="0" w:space="0" w:color="auto"/>
      </w:divBdr>
    </w:div>
    <w:div w:id="1005784330">
      <w:bodyDiv w:val="1"/>
      <w:marLeft w:val="0"/>
      <w:marRight w:val="0"/>
      <w:marTop w:val="0"/>
      <w:marBottom w:val="0"/>
      <w:divBdr>
        <w:top w:val="none" w:sz="0" w:space="0" w:color="auto"/>
        <w:left w:val="none" w:sz="0" w:space="0" w:color="auto"/>
        <w:bottom w:val="none" w:sz="0" w:space="0" w:color="auto"/>
        <w:right w:val="none" w:sz="0" w:space="0" w:color="auto"/>
      </w:divBdr>
    </w:div>
    <w:div w:id="1014383702">
      <w:bodyDiv w:val="1"/>
      <w:marLeft w:val="0"/>
      <w:marRight w:val="0"/>
      <w:marTop w:val="0"/>
      <w:marBottom w:val="0"/>
      <w:divBdr>
        <w:top w:val="none" w:sz="0" w:space="0" w:color="auto"/>
        <w:left w:val="none" w:sz="0" w:space="0" w:color="auto"/>
        <w:bottom w:val="none" w:sz="0" w:space="0" w:color="auto"/>
        <w:right w:val="none" w:sz="0" w:space="0" w:color="auto"/>
      </w:divBdr>
    </w:div>
    <w:div w:id="1025055244">
      <w:bodyDiv w:val="1"/>
      <w:marLeft w:val="0"/>
      <w:marRight w:val="0"/>
      <w:marTop w:val="0"/>
      <w:marBottom w:val="0"/>
      <w:divBdr>
        <w:top w:val="none" w:sz="0" w:space="0" w:color="auto"/>
        <w:left w:val="none" w:sz="0" w:space="0" w:color="auto"/>
        <w:bottom w:val="none" w:sz="0" w:space="0" w:color="auto"/>
        <w:right w:val="none" w:sz="0" w:space="0" w:color="auto"/>
      </w:divBdr>
    </w:div>
    <w:div w:id="1033455745">
      <w:bodyDiv w:val="1"/>
      <w:marLeft w:val="0"/>
      <w:marRight w:val="0"/>
      <w:marTop w:val="0"/>
      <w:marBottom w:val="0"/>
      <w:divBdr>
        <w:top w:val="none" w:sz="0" w:space="0" w:color="auto"/>
        <w:left w:val="none" w:sz="0" w:space="0" w:color="auto"/>
        <w:bottom w:val="none" w:sz="0" w:space="0" w:color="auto"/>
        <w:right w:val="none" w:sz="0" w:space="0" w:color="auto"/>
      </w:divBdr>
    </w:div>
    <w:div w:id="1035227402">
      <w:bodyDiv w:val="1"/>
      <w:marLeft w:val="0"/>
      <w:marRight w:val="0"/>
      <w:marTop w:val="0"/>
      <w:marBottom w:val="0"/>
      <w:divBdr>
        <w:top w:val="none" w:sz="0" w:space="0" w:color="auto"/>
        <w:left w:val="none" w:sz="0" w:space="0" w:color="auto"/>
        <w:bottom w:val="none" w:sz="0" w:space="0" w:color="auto"/>
        <w:right w:val="none" w:sz="0" w:space="0" w:color="auto"/>
      </w:divBdr>
    </w:div>
    <w:div w:id="1039821307">
      <w:bodyDiv w:val="1"/>
      <w:marLeft w:val="0"/>
      <w:marRight w:val="0"/>
      <w:marTop w:val="0"/>
      <w:marBottom w:val="0"/>
      <w:divBdr>
        <w:top w:val="none" w:sz="0" w:space="0" w:color="auto"/>
        <w:left w:val="none" w:sz="0" w:space="0" w:color="auto"/>
        <w:bottom w:val="none" w:sz="0" w:space="0" w:color="auto"/>
        <w:right w:val="none" w:sz="0" w:space="0" w:color="auto"/>
      </w:divBdr>
      <w:divsChild>
        <w:div w:id="1110903774">
          <w:marLeft w:val="0"/>
          <w:marRight w:val="0"/>
          <w:marTop w:val="0"/>
          <w:marBottom w:val="0"/>
          <w:divBdr>
            <w:top w:val="none" w:sz="0" w:space="0" w:color="auto"/>
            <w:left w:val="none" w:sz="0" w:space="0" w:color="auto"/>
            <w:bottom w:val="none" w:sz="0" w:space="0" w:color="auto"/>
            <w:right w:val="none" w:sz="0" w:space="0" w:color="auto"/>
          </w:divBdr>
          <w:divsChild>
            <w:div w:id="1658263475">
              <w:marLeft w:val="0"/>
              <w:marRight w:val="0"/>
              <w:marTop w:val="0"/>
              <w:marBottom w:val="0"/>
              <w:divBdr>
                <w:top w:val="none" w:sz="0" w:space="0" w:color="auto"/>
                <w:left w:val="none" w:sz="0" w:space="0" w:color="auto"/>
                <w:bottom w:val="none" w:sz="0" w:space="0" w:color="auto"/>
                <w:right w:val="none" w:sz="0" w:space="0" w:color="auto"/>
              </w:divBdr>
              <w:divsChild>
                <w:div w:id="97603255">
                  <w:marLeft w:val="0"/>
                  <w:marRight w:val="0"/>
                  <w:marTop w:val="0"/>
                  <w:marBottom w:val="0"/>
                  <w:divBdr>
                    <w:top w:val="none" w:sz="0" w:space="0" w:color="auto"/>
                    <w:left w:val="none" w:sz="0" w:space="0" w:color="auto"/>
                    <w:bottom w:val="none" w:sz="0" w:space="0" w:color="auto"/>
                    <w:right w:val="none" w:sz="0" w:space="0" w:color="auto"/>
                  </w:divBdr>
                  <w:divsChild>
                    <w:div w:id="166180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13712">
          <w:marLeft w:val="0"/>
          <w:marRight w:val="0"/>
          <w:marTop w:val="0"/>
          <w:marBottom w:val="0"/>
          <w:divBdr>
            <w:top w:val="none" w:sz="0" w:space="0" w:color="auto"/>
            <w:left w:val="none" w:sz="0" w:space="0" w:color="auto"/>
            <w:bottom w:val="none" w:sz="0" w:space="0" w:color="auto"/>
            <w:right w:val="none" w:sz="0" w:space="0" w:color="auto"/>
          </w:divBdr>
          <w:divsChild>
            <w:div w:id="184443281">
              <w:marLeft w:val="0"/>
              <w:marRight w:val="0"/>
              <w:marTop w:val="0"/>
              <w:marBottom w:val="0"/>
              <w:divBdr>
                <w:top w:val="none" w:sz="0" w:space="0" w:color="auto"/>
                <w:left w:val="none" w:sz="0" w:space="0" w:color="auto"/>
                <w:bottom w:val="none" w:sz="0" w:space="0" w:color="auto"/>
                <w:right w:val="none" w:sz="0" w:space="0" w:color="auto"/>
              </w:divBdr>
              <w:divsChild>
                <w:div w:id="1028604269">
                  <w:marLeft w:val="0"/>
                  <w:marRight w:val="0"/>
                  <w:marTop w:val="0"/>
                  <w:marBottom w:val="0"/>
                  <w:divBdr>
                    <w:top w:val="none" w:sz="0" w:space="0" w:color="auto"/>
                    <w:left w:val="none" w:sz="0" w:space="0" w:color="auto"/>
                    <w:bottom w:val="none" w:sz="0" w:space="0" w:color="auto"/>
                    <w:right w:val="none" w:sz="0" w:space="0" w:color="auto"/>
                  </w:divBdr>
                </w:div>
              </w:divsChild>
            </w:div>
            <w:div w:id="1866558069">
              <w:marLeft w:val="0"/>
              <w:marRight w:val="0"/>
              <w:marTop w:val="0"/>
              <w:marBottom w:val="0"/>
              <w:divBdr>
                <w:top w:val="none" w:sz="0" w:space="0" w:color="auto"/>
                <w:left w:val="none" w:sz="0" w:space="0" w:color="auto"/>
                <w:bottom w:val="none" w:sz="0" w:space="0" w:color="auto"/>
                <w:right w:val="none" w:sz="0" w:space="0" w:color="auto"/>
              </w:divBdr>
              <w:divsChild>
                <w:div w:id="811947424">
                  <w:marLeft w:val="0"/>
                  <w:marRight w:val="0"/>
                  <w:marTop w:val="0"/>
                  <w:marBottom w:val="0"/>
                  <w:divBdr>
                    <w:top w:val="none" w:sz="0" w:space="0" w:color="auto"/>
                    <w:left w:val="none" w:sz="0" w:space="0" w:color="auto"/>
                    <w:bottom w:val="none" w:sz="0" w:space="0" w:color="auto"/>
                    <w:right w:val="none" w:sz="0" w:space="0" w:color="auto"/>
                  </w:divBdr>
                  <w:divsChild>
                    <w:div w:id="55805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029130">
      <w:bodyDiv w:val="1"/>
      <w:marLeft w:val="0"/>
      <w:marRight w:val="0"/>
      <w:marTop w:val="0"/>
      <w:marBottom w:val="0"/>
      <w:divBdr>
        <w:top w:val="none" w:sz="0" w:space="0" w:color="auto"/>
        <w:left w:val="none" w:sz="0" w:space="0" w:color="auto"/>
        <w:bottom w:val="none" w:sz="0" w:space="0" w:color="auto"/>
        <w:right w:val="none" w:sz="0" w:space="0" w:color="auto"/>
      </w:divBdr>
    </w:div>
    <w:div w:id="1057126419">
      <w:bodyDiv w:val="1"/>
      <w:marLeft w:val="0"/>
      <w:marRight w:val="0"/>
      <w:marTop w:val="0"/>
      <w:marBottom w:val="0"/>
      <w:divBdr>
        <w:top w:val="none" w:sz="0" w:space="0" w:color="auto"/>
        <w:left w:val="none" w:sz="0" w:space="0" w:color="auto"/>
        <w:bottom w:val="none" w:sz="0" w:space="0" w:color="auto"/>
        <w:right w:val="none" w:sz="0" w:space="0" w:color="auto"/>
      </w:divBdr>
      <w:divsChild>
        <w:div w:id="65152906">
          <w:marLeft w:val="0"/>
          <w:marRight w:val="0"/>
          <w:marTop w:val="0"/>
          <w:marBottom w:val="0"/>
          <w:divBdr>
            <w:top w:val="none" w:sz="0" w:space="0" w:color="auto"/>
            <w:left w:val="none" w:sz="0" w:space="0" w:color="auto"/>
            <w:bottom w:val="none" w:sz="0" w:space="0" w:color="auto"/>
            <w:right w:val="none" w:sz="0" w:space="0" w:color="auto"/>
          </w:divBdr>
          <w:divsChild>
            <w:div w:id="1344090399">
              <w:marLeft w:val="0"/>
              <w:marRight w:val="0"/>
              <w:marTop w:val="0"/>
              <w:marBottom w:val="0"/>
              <w:divBdr>
                <w:top w:val="none" w:sz="0" w:space="0" w:color="auto"/>
                <w:left w:val="none" w:sz="0" w:space="0" w:color="auto"/>
                <w:bottom w:val="none" w:sz="0" w:space="0" w:color="auto"/>
                <w:right w:val="none" w:sz="0" w:space="0" w:color="auto"/>
              </w:divBdr>
              <w:divsChild>
                <w:div w:id="1936551412">
                  <w:marLeft w:val="0"/>
                  <w:marRight w:val="0"/>
                  <w:marTop w:val="0"/>
                  <w:marBottom w:val="0"/>
                  <w:divBdr>
                    <w:top w:val="none" w:sz="0" w:space="0" w:color="auto"/>
                    <w:left w:val="none" w:sz="0" w:space="0" w:color="auto"/>
                    <w:bottom w:val="none" w:sz="0" w:space="0" w:color="auto"/>
                    <w:right w:val="none" w:sz="0" w:space="0" w:color="auto"/>
                  </w:divBdr>
                  <w:divsChild>
                    <w:div w:id="26484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861220">
          <w:marLeft w:val="0"/>
          <w:marRight w:val="0"/>
          <w:marTop w:val="0"/>
          <w:marBottom w:val="0"/>
          <w:divBdr>
            <w:top w:val="none" w:sz="0" w:space="0" w:color="auto"/>
            <w:left w:val="none" w:sz="0" w:space="0" w:color="auto"/>
            <w:bottom w:val="none" w:sz="0" w:space="0" w:color="auto"/>
            <w:right w:val="none" w:sz="0" w:space="0" w:color="auto"/>
          </w:divBdr>
          <w:divsChild>
            <w:div w:id="1750692978">
              <w:marLeft w:val="0"/>
              <w:marRight w:val="0"/>
              <w:marTop w:val="0"/>
              <w:marBottom w:val="0"/>
              <w:divBdr>
                <w:top w:val="none" w:sz="0" w:space="0" w:color="auto"/>
                <w:left w:val="none" w:sz="0" w:space="0" w:color="auto"/>
                <w:bottom w:val="none" w:sz="0" w:space="0" w:color="auto"/>
                <w:right w:val="none" w:sz="0" w:space="0" w:color="auto"/>
              </w:divBdr>
              <w:divsChild>
                <w:div w:id="2102531943">
                  <w:marLeft w:val="0"/>
                  <w:marRight w:val="0"/>
                  <w:marTop w:val="0"/>
                  <w:marBottom w:val="0"/>
                  <w:divBdr>
                    <w:top w:val="none" w:sz="0" w:space="0" w:color="auto"/>
                    <w:left w:val="none" w:sz="0" w:space="0" w:color="auto"/>
                    <w:bottom w:val="none" w:sz="0" w:space="0" w:color="auto"/>
                    <w:right w:val="none" w:sz="0" w:space="0" w:color="auto"/>
                  </w:divBdr>
                </w:div>
              </w:divsChild>
            </w:div>
            <w:div w:id="161245328">
              <w:marLeft w:val="0"/>
              <w:marRight w:val="0"/>
              <w:marTop w:val="0"/>
              <w:marBottom w:val="0"/>
              <w:divBdr>
                <w:top w:val="none" w:sz="0" w:space="0" w:color="auto"/>
                <w:left w:val="none" w:sz="0" w:space="0" w:color="auto"/>
                <w:bottom w:val="none" w:sz="0" w:space="0" w:color="auto"/>
                <w:right w:val="none" w:sz="0" w:space="0" w:color="auto"/>
              </w:divBdr>
              <w:divsChild>
                <w:div w:id="765157743">
                  <w:marLeft w:val="0"/>
                  <w:marRight w:val="0"/>
                  <w:marTop w:val="0"/>
                  <w:marBottom w:val="0"/>
                  <w:divBdr>
                    <w:top w:val="none" w:sz="0" w:space="0" w:color="auto"/>
                    <w:left w:val="none" w:sz="0" w:space="0" w:color="auto"/>
                    <w:bottom w:val="none" w:sz="0" w:space="0" w:color="auto"/>
                    <w:right w:val="none" w:sz="0" w:space="0" w:color="auto"/>
                  </w:divBdr>
                  <w:divsChild>
                    <w:div w:id="16725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086567">
      <w:bodyDiv w:val="1"/>
      <w:marLeft w:val="0"/>
      <w:marRight w:val="0"/>
      <w:marTop w:val="0"/>
      <w:marBottom w:val="0"/>
      <w:divBdr>
        <w:top w:val="none" w:sz="0" w:space="0" w:color="auto"/>
        <w:left w:val="none" w:sz="0" w:space="0" w:color="auto"/>
        <w:bottom w:val="none" w:sz="0" w:space="0" w:color="auto"/>
        <w:right w:val="none" w:sz="0" w:space="0" w:color="auto"/>
      </w:divBdr>
    </w:div>
    <w:div w:id="1067994725">
      <w:bodyDiv w:val="1"/>
      <w:marLeft w:val="0"/>
      <w:marRight w:val="0"/>
      <w:marTop w:val="0"/>
      <w:marBottom w:val="0"/>
      <w:divBdr>
        <w:top w:val="none" w:sz="0" w:space="0" w:color="auto"/>
        <w:left w:val="none" w:sz="0" w:space="0" w:color="auto"/>
        <w:bottom w:val="none" w:sz="0" w:space="0" w:color="auto"/>
        <w:right w:val="none" w:sz="0" w:space="0" w:color="auto"/>
      </w:divBdr>
    </w:div>
    <w:div w:id="1078400859">
      <w:bodyDiv w:val="1"/>
      <w:marLeft w:val="0"/>
      <w:marRight w:val="0"/>
      <w:marTop w:val="0"/>
      <w:marBottom w:val="0"/>
      <w:divBdr>
        <w:top w:val="none" w:sz="0" w:space="0" w:color="auto"/>
        <w:left w:val="none" w:sz="0" w:space="0" w:color="auto"/>
        <w:bottom w:val="none" w:sz="0" w:space="0" w:color="auto"/>
        <w:right w:val="none" w:sz="0" w:space="0" w:color="auto"/>
      </w:divBdr>
    </w:div>
    <w:div w:id="1089351242">
      <w:bodyDiv w:val="1"/>
      <w:marLeft w:val="0"/>
      <w:marRight w:val="0"/>
      <w:marTop w:val="0"/>
      <w:marBottom w:val="0"/>
      <w:divBdr>
        <w:top w:val="none" w:sz="0" w:space="0" w:color="auto"/>
        <w:left w:val="none" w:sz="0" w:space="0" w:color="auto"/>
        <w:bottom w:val="none" w:sz="0" w:space="0" w:color="auto"/>
        <w:right w:val="none" w:sz="0" w:space="0" w:color="auto"/>
      </w:divBdr>
      <w:divsChild>
        <w:div w:id="1573589182">
          <w:marLeft w:val="0"/>
          <w:marRight w:val="0"/>
          <w:marTop w:val="0"/>
          <w:marBottom w:val="0"/>
          <w:divBdr>
            <w:top w:val="none" w:sz="0" w:space="0" w:color="auto"/>
            <w:left w:val="none" w:sz="0" w:space="0" w:color="auto"/>
            <w:bottom w:val="none" w:sz="0" w:space="0" w:color="auto"/>
            <w:right w:val="none" w:sz="0" w:space="0" w:color="auto"/>
          </w:divBdr>
          <w:divsChild>
            <w:div w:id="1973048879">
              <w:marLeft w:val="0"/>
              <w:marRight w:val="0"/>
              <w:marTop w:val="0"/>
              <w:marBottom w:val="0"/>
              <w:divBdr>
                <w:top w:val="none" w:sz="0" w:space="0" w:color="auto"/>
                <w:left w:val="none" w:sz="0" w:space="0" w:color="auto"/>
                <w:bottom w:val="none" w:sz="0" w:space="0" w:color="auto"/>
                <w:right w:val="none" w:sz="0" w:space="0" w:color="auto"/>
              </w:divBdr>
              <w:divsChild>
                <w:div w:id="1388070466">
                  <w:marLeft w:val="0"/>
                  <w:marRight w:val="0"/>
                  <w:marTop w:val="0"/>
                  <w:marBottom w:val="0"/>
                  <w:divBdr>
                    <w:top w:val="none" w:sz="0" w:space="0" w:color="auto"/>
                    <w:left w:val="none" w:sz="0" w:space="0" w:color="auto"/>
                    <w:bottom w:val="none" w:sz="0" w:space="0" w:color="auto"/>
                    <w:right w:val="none" w:sz="0" w:space="0" w:color="auto"/>
                  </w:divBdr>
                  <w:divsChild>
                    <w:div w:id="198719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597064">
          <w:marLeft w:val="0"/>
          <w:marRight w:val="0"/>
          <w:marTop w:val="0"/>
          <w:marBottom w:val="0"/>
          <w:divBdr>
            <w:top w:val="none" w:sz="0" w:space="0" w:color="auto"/>
            <w:left w:val="none" w:sz="0" w:space="0" w:color="auto"/>
            <w:bottom w:val="none" w:sz="0" w:space="0" w:color="auto"/>
            <w:right w:val="none" w:sz="0" w:space="0" w:color="auto"/>
          </w:divBdr>
          <w:divsChild>
            <w:div w:id="1940260770">
              <w:marLeft w:val="0"/>
              <w:marRight w:val="0"/>
              <w:marTop w:val="0"/>
              <w:marBottom w:val="0"/>
              <w:divBdr>
                <w:top w:val="none" w:sz="0" w:space="0" w:color="auto"/>
                <w:left w:val="none" w:sz="0" w:space="0" w:color="auto"/>
                <w:bottom w:val="none" w:sz="0" w:space="0" w:color="auto"/>
                <w:right w:val="none" w:sz="0" w:space="0" w:color="auto"/>
              </w:divBdr>
              <w:divsChild>
                <w:div w:id="1376075233">
                  <w:marLeft w:val="0"/>
                  <w:marRight w:val="0"/>
                  <w:marTop w:val="0"/>
                  <w:marBottom w:val="0"/>
                  <w:divBdr>
                    <w:top w:val="none" w:sz="0" w:space="0" w:color="auto"/>
                    <w:left w:val="none" w:sz="0" w:space="0" w:color="auto"/>
                    <w:bottom w:val="none" w:sz="0" w:space="0" w:color="auto"/>
                    <w:right w:val="none" w:sz="0" w:space="0" w:color="auto"/>
                  </w:divBdr>
                </w:div>
              </w:divsChild>
            </w:div>
            <w:div w:id="829710421">
              <w:marLeft w:val="0"/>
              <w:marRight w:val="0"/>
              <w:marTop w:val="0"/>
              <w:marBottom w:val="0"/>
              <w:divBdr>
                <w:top w:val="none" w:sz="0" w:space="0" w:color="auto"/>
                <w:left w:val="none" w:sz="0" w:space="0" w:color="auto"/>
                <w:bottom w:val="none" w:sz="0" w:space="0" w:color="auto"/>
                <w:right w:val="none" w:sz="0" w:space="0" w:color="auto"/>
              </w:divBdr>
              <w:divsChild>
                <w:div w:id="1027682088">
                  <w:marLeft w:val="0"/>
                  <w:marRight w:val="0"/>
                  <w:marTop w:val="0"/>
                  <w:marBottom w:val="0"/>
                  <w:divBdr>
                    <w:top w:val="none" w:sz="0" w:space="0" w:color="auto"/>
                    <w:left w:val="none" w:sz="0" w:space="0" w:color="auto"/>
                    <w:bottom w:val="none" w:sz="0" w:space="0" w:color="auto"/>
                    <w:right w:val="none" w:sz="0" w:space="0" w:color="auto"/>
                  </w:divBdr>
                  <w:divsChild>
                    <w:div w:id="180789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899205">
      <w:bodyDiv w:val="1"/>
      <w:marLeft w:val="0"/>
      <w:marRight w:val="0"/>
      <w:marTop w:val="0"/>
      <w:marBottom w:val="0"/>
      <w:divBdr>
        <w:top w:val="none" w:sz="0" w:space="0" w:color="auto"/>
        <w:left w:val="none" w:sz="0" w:space="0" w:color="auto"/>
        <w:bottom w:val="none" w:sz="0" w:space="0" w:color="auto"/>
        <w:right w:val="none" w:sz="0" w:space="0" w:color="auto"/>
      </w:divBdr>
    </w:div>
    <w:div w:id="1106265875">
      <w:bodyDiv w:val="1"/>
      <w:marLeft w:val="0"/>
      <w:marRight w:val="0"/>
      <w:marTop w:val="0"/>
      <w:marBottom w:val="0"/>
      <w:divBdr>
        <w:top w:val="none" w:sz="0" w:space="0" w:color="auto"/>
        <w:left w:val="none" w:sz="0" w:space="0" w:color="auto"/>
        <w:bottom w:val="none" w:sz="0" w:space="0" w:color="auto"/>
        <w:right w:val="none" w:sz="0" w:space="0" w:color="auto"/>
      </w:divBdr>
    </w:div>
    <w:div w:id="1109741004">
      <w:bodyDiv w:val="1"/>
      <w:marLeft w:val="0"/>
      <w:marRight w:val="0"/>
      <w:marTop w:val="0"/>
      <w:marBottom w:val="0"/>
      <w:divBdr>
        <w:top w:val="none" w:sz="0" w:space="0" w:color="auto"/>
        <w:left w:val="none" w:sz="0" w:space="0" w:color="auto"/>
        <w:bottom w:val="none" w:sz="0" w:space="0" w:color="auto"/>
        <w:right w:val="none" w:sz="0" w:space="0" w:color="auto"/>
      </w:divBdr>
    </w:div>
    <w:div w:id="1112166631">
      <w:bodyDiv w:val="1"/>
      <w:marLeft w:val="0"/>
      <w:marRight w:val="0"/>
      <w:marTop w:val="0"/>
      <w:marBottom w:val="0"/>
      <w:divBdr>
        <w:top w:val="none" w:sz="0" w:space="0" w:color="auto"/>
        <w:left w:val="none" w:sz="0" w:space="0" w:color="auto"/>
        <w:bottom w:val="none" w:sz="0" w:space="0" w:color="auto"/>
        <w:right w:val="none" w:sz="0" w:space="0" w:color="auto"/>
      </w:divBdr>
    </w:div>
    <w:div w:id="1125538873">
      <w:bodyDiv w:val="1"/>
      <w:marLeft w:val="0"/>
      <w:marRight w:val="0"/>
      <w:marTop w:val="0"/>
      <w:marBottom w:val="0"/>
      <w:divBdr>
        <w:top w:val="none" w:sz="0" w:space="0" w:color="auto"/>
        <w:left w:val="none" w:sz="0" w:space="0" w:color="auto"/>
        <w:bottom w:val="none" w:sz="0" w:space="0" w:color="auto"/>
        <w:right w:val="none" w:sz="0" w:space="0" w:color="auto"/>
      </w:divBdr>
    </w:div>
    <w:div w:id="1157191792">
      <w:bodyDiv w:val="1"/>
      <w:marLeft w:val="0"/>
      <w:marRight w:val="0"/>
      <w:marTop w:val="0"/>
      <w:marBottom w:val="0"/>
      <w:divBdr>
        <w:top w:val="none" w:sz="0" w:space="0" w:color="auto"/>
        <w:left w:val="none" w:sz="0" w:space="0" w:color="auto"/>
        <w:bottom w:val="none" w:sz="0" w:space="0" w:color="auto"/>
        <w:right w:val="none" w:sz="0" w:space="0" w:color="auto"/>
      </w:divBdr>
    </w:div>
    <w:div w:id="1170177228">
      <w:bodyDiv w:val="1"/>
      <w:marLeft w:val="0"/>
      <w:marRight w:val="0"/>
      <w:marTop w:val="0"/>
      <w:marBottom w:val="0"/>
      <w:divBdr>
        <w:top w:val="none" w:sz="0" w:space="0" w:color="auto"/>
        <w:left w:val="none" w:sz="0" w:space="0" w:color="auto"/>
        <w:bottom w:val="none" w:sz="0" w:space="0" w:color="auto"/>
        <w:right w:val="none" w:sz="0" w:space="0" w:color="auto"/>
      </w:divBdr>
    </w:div>
    <w:div w:id="1182427414">
      <w:bodyDiv w:val="1"/>
      <w:marLeft w:val="0"/>
      <w:marRight w:val="0"/>
      <w:marTop w:val="0"/>
      <w:marBottom w:val="0"/>
      <w:divBdr>
        <w:top w:val="none" w:sz="0" w:space="0" w:color="auto"/>
        <w:left w:val="none" w:sz="0" w:space="0" w:color="auto"/>
        <w:bottom w:val="none" w:sz="0" w:space="0" w:color="auto"/>
        <w:right w:val="none" w:sz="0" w:space="0" w:color="auto"/>
      </w:divBdr>
    </w:div>
    <w:div w:id="1189634940">
      <w:bodyDiv w:val="1"/>
      <w:marLeft w:val="0"/>
      <w:marRight w:val="0"/>
      <w:marTop w:val="0"/>
      <w:marBottom w:val="0"/>
      <w:divBdr>
        <w:top w:val="none" w:sz="0" w:space="0" w:color="auto"/>
        <w:left w:val="none" w:sz="0" w:space="0" w:color="auto"/>
        <w:bottom w:val="none" w:sz="0" w:space="0" w:color="auto"/>
        <w:right w:val="none" w:sz="0" w:space="0" w:color="auto"/>
      </w:divBdr>
    </w:div>
    <w:div w:id="1191721446">
      <w:bodyDiv w:val="1"/>
      <w:marLeft w:val="0"/>
      <w:marRight w:val="0"/>
      <w:marTop w:val="0"/>
      <w:marBottom w:val="0"/>
      <w:divBdr>
        <w:top w:val="none" w:sz="0" w:space="0" w:color="auto"/>
        <w:left w:val="none" w:sz="0" w:space="0" w:color="auto"/>
        <w:bottom w:val="none" w:sz="0" w:space="0" w:color="auto"/>
        <w:right w:val="none" w:sz="0" w:space="0" w:color="auto"/>
      </w:divBdr>
    </w:div>
    <w:div w:id="1196508058">
      <w:bodyDiv w:val="1"/>
      <w:marLeft w:val="0"/>
      <w:marRight w:val="0"/>
      <w:marTop w:val="0"/>
      <w:marBottom w:val="0"/>
      <w:divBdr>
        <w:top w:val="none" w:sz="0" w:space="0" w:color="auto"/>
        <w:left w:val="none" w:sz="0" w:space="0" w:color="auto"/>
        <w:bottom w:val="none" w:sz="0" w:space="0" w:color="auto"/>
        <w:right w:val="none" w:sz="0" w:space="0" w:color="auto"/>
      </w:divBdr>
    </w:div>
    <w:div w:id="1200126535">
      <w:bodyDiv w:val="1"/>
      <w:marLeft w:val="0"/>
      <w:marRight w:val="0"/>
      <w:marTop w:val="0"/>
      <w:marBottom w:val="0"/>
      <w:divBdr>
        <w:top w:val="none" w:sz="0" w:space="0" w:color="auto"/>
        <w:left w:val="none" w:sz="0" w:space="0" w:color="auto"/>
        <w:bottom w:val="none" w:sz="0" w:space="0" w:color="auto"/>
        <w:right w:val="none" w:sz="0" w:space="0" w:color="auto"/>
      </w:divBdr>
    </w:div>
    <w:div w:id="1200512043">
      <w:bodyDiv w:val="1"/>
      <w:marLeft w:val="0"/>
      <w:marRight w:val="0"/>
      <w:marTop w:val="0"/>
      <w:marBottom w:val="0"/>
      <w:divBdr>
        <w:top w:val="none" w:sz="0" w:space="0" w:color="auto"/>
        <w:left w:val="none" w:sz="0" w:space="0" w:color="auto"/>
        <w:bottom w:val="none" w:sz="0" w:space="0" w:color="auto"/>
        <w:right w:val="none" w:sz="0" w:space="0" w:color="auto"/>
      </w:divBdr>
    </w:div>
    <w:div w:id="1205142849">
      <w:bodyDiv w:val="1"/>
      <w:marLeft w:val="0"/>
      <w:marRight w:val="0"/>
      <w:marTop w:val="0"/>
      <w:marBottom w:val="0"/>
      <w:divBdr>
        <w:top w:val="none" w:sz="0" w:space="0" w:color="auto"/>
        <w:left w:val="none" w:sz="0" w:space="0" w:color="auto"/>
        <w:bottom w:val="none" w:sz="0" w:space="0" w:color="auto"/>
        <w:right w:val="none" w:sz="0" w:space="0" w:color="auto"/>
      </w:divBdr>
    </w:div>
    <w:div w:id="1212958300">
      <w:bodyDiv w:val="1"/>
      <w:marLeft w:val="0"/>
      <w:marRight w:val="0"/>
      <w:marTop w:val="0"/>
      <w:marBottom w:val="0"/>
      <w:divBdr>
        <w:top w:val="none" w:sz="0" w:space="0" w:color="auto"/>
        <w:left w:val="none" w:sz="0" w:space="0" w:color="auto"/>
        <w:bottom w:val="none" w:sz="0" w:space="0" w:color="auto"/>
        <w:right w:val="none" w:sz="0" w:space="0" w:color="auto"/>
      </w:divBdr>
      <w:divsChild>
        <w:div w:id="1435586860">
          <w:marLeft w:val="0"/>
          <w:marRight w:val="0"/>
          <w:marTop w:val="0"/>
          <w:marBottom w:val="0"/>
          <w:divBdr>
            <w:top w:val="none" w:sz="0" w:space="0" w:color="auto"/>
            <w:left w:val="none" w:sz="0" w:space="0" w:color="auto"/>
            <w:bottom w:val="none" w:sz="0" w:space="0" w:color="auto"/>
            <w:right w:val="none" w:sz="0" w:space="0" w:color="auto"/>
          </w:divBdr>
        </w:div>
        <w:div w:id="431628106">
          <w:marLeft w:val="0"/>
          <w:marRight w:val="0"/>
          <w:marTop w:val="0"/>
          <w:marBottom w:val="0"/>
          <w:divBdr>
            <w:top w:val="none" w:sz="0" w:space="0" w:color="auto"/>
            <w:left w:val="none" w:sz="0" w:space="0" w:color="auto"/>
            <w:bottom w:val="none" w:sz="0" w:space="0" w:color="auto"/>
            <w:right w:val="none" w:sz="0" w:space="0" w:color="auto"/>
          </w:divBdr>
        </w:div>
        <w:div w:id="1287085546">
          <w:marLeft w:val="0"/>
          <w:marRight w:val="0"/>
          <w:marTop w:val="0"/>
          <w:marBottom w:val="0"/>
          <w:divBdr>
            <w:top w:val="none" w:sz="0" w:space="0" w:color="auto"/>
            <w:left w:val="none" w:sz="0" w:space="0" w:color="auto"/>
            <w:bottom w:val="none" w:sz="0" w:space="0" w:color="auto"/>
            <w:right w:val="none" w:sz="0" w:space="0" w:color="auto"/>
          </w:divBdr>
        </w:div>
      </w:divsChild>
    </w:div>
    <w:div w:id="1216311274">
      <w:bodyDiv w:val="1"/>
      <w:marLeft w:val="0"/>
      <w:marRight w:val="0"/>
      <w:marTop w:val="0"/>
      <w:marBottom w:val="0"/>
      <w:divBdr>
        <w:top w:val="none" w:sz="0" w:space="0" w:color="auto"/>
        <w:left w:val="none" w:sz="0" w:space="0" w:color="auto"/>
        <w:bottom w:val="none" w:sz="0" w:space="0" w:color="auto"/>
        <w:right w:val="none" w:sz="0" w:space="0" w:color="auto"/>
      </w:divBdr>
      <w:divsChild>
        <w:div w:id="980501679">
          <w:marLeft w:val="0"/>
          <w:marRight w:val="0"/>
          <w:marTop w:val="0"/>
          <w:marBottom w:val="0"/>
          <w:divBdr>
            <w:top w:val="none" w:sz="0" w:space="0" w:color="auto"/>
            <w:left w:val="none" w:sz="0" w:space="0" w:color="auto"/>
            <w:bottom w:val="none" w:sz="0" w:space="0" w:color="auto"/>
            <w:right w:val="none" w:sz="0" w:space="0" w:color="auto"/>
          </w:divBdr>
        </w:div>
        <w:div w:id="2111580986">
          <w:marLeft w:val="0"/>
          <w:marRight w:val="0"/>
          <w:marTop w:val="0"/>
          <w:marBottom w:val="0"/>
          <w:divBdr>
            <w:top w:val="none" w:sz="0" w:space="0" w:color="auto"/>
            <w:left w:val="none" w:sz="0" w:space="0" w:color="auto"/>
            <w:bottom w:val="none" w:sz="0" w:space="0" w:color="auto"/>
            <w:right w:val="none" w:sz="0" w:space="0" w:color="auto"/>
          </w:divBdr>
        </w:div>
        <w:div w:id="1608655206">
          <w:marLeft w:val="0"/>
          <w:marRight w:val="0"/>
          <w:marTop w:val="0"/>
          <w:marBottom w:val="0"/>
          <w:divBdr>
            <w:top w:val="none" w:sz="0" w:space="0" w:color="auto"/>
            <w:left w:val="none" w:sz="0" w:space="0" w:color="auto"/>
            <w:bottom w:val="none" w:sz="0" w:space="0" w:color="auto"/>
            <w:right w:val="none" w:sz="0" w:space="0" w:color="auto"/>
          </w:divBdr>
        </w:div>
      </w:divsChild>
    </w:div>
    <w:div w:id="1221407949">
      <w:bodyDiv w:val="1"/>
      <w:marLeft w:val="0"/>
      <w:marRight w:val="0"/>
      <w:marTop w:val="0"/>
      <w:marBottom w:val="0"/>
      <w:divBdr>
        <w:top w:val="none" w:sz="0" w:space="0" w:color="auto"/>
        <w:left w:val="none" w:sz="0" w:space="0" w:color="auto"/>
        <w:bottom w:val="none" w:sz="0" w:space="0" w:color="auto"/>
        <w:right w:val="none" w:sz="0" w:space="0" w:color="auto"/>
      </w:divBdr>
    </w:div>
    <w:div w:id="1232422967">
      <w:bodyDiv w:val="1"/>
      <w:marLeft w:val="0"/>
      <w:marRight w:val="0"/>
      <w:marTop w:val="0"/>
      <w:marBottom w:val="0"/>
      <w:divBdr>
        <w:top w:val="none" w:sz="0" w:space="0" w:color="auto"/>
        <w:left w:val="none" w:sz="0" w:space="0" w:color="auto"/>
        <w:bottom w:val="none" w:sz="0" w:space="0" w:color="auto"/>
        <w:right w:val="none" w:sz="0" w:space="0" w:color="auto"/>
      </w:divBdr>
    </w:div>
    <w:div w:id="1234504685">
      <w:bodyDiv w:val="1"/>
      <w:marLeft w:val="0"/>
      <w:marRight w:val="0"/>
      <w:marTop w:val="0"/>
      <w:marBottom w:val="0"/>
      <w:divBdr>
        <w:top w:val="none" w:sz="0" w:space="0" w:color="auto"/>
        <w:left w:val="none" w:sz="0" w:space="0" w:color="auto"/>
        <w:bottom w:val="none" w:sz="0" w:space="0" w:color="auto"/>
        <w:right w:val="none" w:sz="0" w:space="0" w:color="auto"/>
      </w:divBdr>
    </w:div>
    <w:div w:id="1248878512">
      <w:bodyDiv w:val="1"/>
      <w:marLeft w:val="0"/>
      <w:marRight w:val="0"/>
      <w:marTop w:val="0"/>
      <w:marBottom w:val="0"/>
      <w:divBdr>
        <w:top w:val="none" w:sz="0" w:space="0" w:color="auto"/>
        <w:left w:val="none" w:sz="0" w:space="0" w:color="auto"/>
        <w:bottom w:val="none" w:sz="0" w:space="0" w:color="auto"/>
        <w:right w:val="none" w:sz="0" w:space="0" w:color="auto"/>
      </w:divBdr>
    </w:div>
    <w:div w:id="1263997375">
      <w:bodyDiv w:val="1"/>
      <w:marLeft w:val="0"/>
      <w:marRight w:val="0"/>
      <w:marTop w:val="0"/>
      <w:marBottom w:val="0"/>
      <w:divBdr>
        <w:top w:val="none" w:sz="0" w:space="0" w:color="auto"/>
        <w:left w:val="none" w:sz="0" w:space="0" w:color="auto"/>
        <w:bottom w:val="none" w:sz="0" w:space="0" w:color="auto"/>
        <w:right w:val="none" w:sz="0" w:space="0" w:color="auto"/>
      </w:divBdr>
    </w:div>
    <w:div w:id="1279724231">
      <w:bodyDiv w:val="1"/>
      <w:marLeft w:val="0"/>
      <w:marRight w:val="0"/>
      <w:marTop w:val="0"/>
      <w:marBottom w:val="0"/>
      <w:divBdr>
        <w:top w:val="none" w:sz="0" w:space="0" w:color="auto"/>
        <w:left w:val="none" w:sz="0" w:space="0" w:color="auto"/>
        <w:bottom w:val="none" w:sz="0" w:space="0" w:color="auto"/>
        <w:right w:val="none" w:sz="0" w:space="0" w:color="auto"/>
      </w:divBdr>
    </w:div>
    <w:div w:id="1288856340">
      <w:bodyDiv w:val="1"/>
      <w:marLeft w:val="0"/>
      <w:marRight w:val="0"/>
      <w:marTop w:val="0"/>
      <w:marBottom w:val="0"/>
      <w:divBdr>
        <w:top w:val="none" w:sz="0" w:space="0" w:color="auto"/>
        <w:left w:val="none" w:sz="0" w:space="0" w:color="auto"/>
        <w:bottom w:val="none" w:sz="0" w:space="0" w:color="auto"/>
        <w:right w:val="none" w:sz="0" w:space="0" w:color="auto"/>
      </w:divBdr>
    </w:div>
    <w:div w:id="1292783161">
      <w:bodyDiv w:val="1"/>
      <w:marLeft w:val="0"/>
      <w:marRight w:val="0"/>
      <w:marTop w:val="0"/>
      <w:marBottom w:val="0"/>
      <w:divBdr>
        <w:top w:val="none" w:sz="0" w:space="0" w:color="auto"/>
        <w:left w:val="none" w:sz="0" w:space="0" w:color="auto"/>
        <w:bottom w:val="none" w:sz="0" w:space="0" w:color="auto"/>
        <w:right w:val="none" w:sz="0" w:space="0" w:color="auto"/>
      </w:divBdr>
      <w:divsChild>
        <w:div w:id="1825855522">
          <w:marLeft w:val="0"/>
          <w:marRight w:val="0"/>
          <w:marTop w:val="0"/>
          <w:marBottom w:val="0"/>
          <w:divBdr>
            <w:top w:val="none" w:sz="0" w:space="0" w:color="auto"/>
            <w:left w:val="none" w:sz="0" w:space="0" w:color="auto"/>
            <w:bottom w:val="none" w:sz="0" w:space="0" w:color="auto"/>
            <w:right w:val="none" w:sz="0" w:space="0" w:color="auto"/>
          </w:divBdr>
        </w:div>
        <w:div w:id="564294636">
          <w:marLeft w:val="0"/>
          <w:marRight w:val="0"/>
          <w:marTop w:val="0"/>
          <w:marBottom w:val="0"/>
          <w:divBdr>
            <w:top w:val="none" w:sz="0" w:space="0" w:color="auto"/>
            <w:left w:val="none" w:sz="0" w:space="0" w:color="auto"/>
            <w:bottom w:val="none" w:sz="0" w:space="0" w:color="auto"/>
            <w:right w:val="none" w:sz="0" w:space="0" w:color="auto"/>
          </w:divBdr>
        </w:div>
        <w:div w:id="921645707">
          <w:marLeft w:val="0"/>
          <w:marRight w:val="0"/>
          <w:marTop w:val="0"/>
          <w:marBottom w:val="0"/>
          <w:divBdr>
            <w:top w:val="none" w:sz="0" w:space="0" w:color="auto"/>
            <w:left w:val="none" w:sz="0" w:space="0" w:color="auto"/>
            <w:bottom w:val="none" w:sz="0" w:space="0" w:color="auto"/>
            <w:right w:val="none" w:sz="0" w:space="0" w:color="auto"/>
          </w:divBdr>
        </w:div>
      </w:divsChild>
    </w:div>
    <w:div w:id="1302223726">
      <w:bodyDiv w:val="1"/>
      <w:marLeft w:val="0"/>
      <w:marRight w:val="0"/>
      <w:marTop w:val="0"/>
      <w:marBottom w:val="0"/>
      <w:divBdr>
        <w:top w:val="none" w:sz="0" w:space="0" w:color="auto"/>
        <w:left w:val="none" w:sz="0" w:space="0" w:color="auto"/>
        <w:bottom w:val="none" w:sz="0" w:space="0" w:color="auto"/>
        <w:right w:val="none" w:sz="0" w:space="0" w:color="auto"/>
      </w:divBdr>
    </w:div>
    <w:div w:id="1313604358">
      <w:bodyDiv w:val="1"/>
      <w:marLeft w:val="0"/>
      <w:marRight w:val="0"/>
      <w:marTop w:val="0"/>
      <w:marBottom w:val="0"/>
      <w:divBdr>
        <w:top w:val="none" w:sz="0" w:space="0" w:color="auto"/>
        <w:left w:val="none" w:sz="0" w:space="0" w:color="auto"/>
        <w:bottom w:val="none" w:sz="0" w:space="0" w:color="auto"/>
        <w:right w:val="none" w:sz="0" w:space="0" w:color="auto"/>
      </w:divBdr>
    </w:div>
    <w:div w:id="1323117937">
      <w:bodyDiv w:val="1"/>
      <w:marLeft w:val="0"/>
      <w:marRight w:val="0"/>
      <w:marTop w:val="0"/>
      <w:marBottom w:val="0"/>
      <w:divBdr>
        <w:top w:val="none" w:sz="0" w:space="0" w:color="auto"/>
        <w:left w:val="none" w:sz="0" w:space="0" w:color="auto"/>
        <w:bottom w:val="none" w:sz="0" w:space="0" w:color="auto"/>
        <w:right w:val="none" w:sz="0" w:space="0" w:color="auto"/>
      </w:divBdr>
    </w:div>
    <w:div w:id="1336835027">
      <w:bodyDiv w:val="1"/>
      <w:marLeft w:val="0"/>
      <w:marRight w:val="0"/>
      <w:marTop w:val="0"/>
      <w:marBottom w:val="0"/>
      <w:divBdr>
        <w:top w:val="none" w:sz="0" w:space="0" w:color="auto"/>
        <w:left w:val="none" w:sz="0" w:space="0" w:color="auto"/>
        <w:bottom w:val="none" w:sz="0" w:space="0" w:color="auto"/>
        <w:right w:val="none" w:sz="0" w:space="0" w:color="auto"/>
      </w:divBdr>
      <w:divsChild>
        <w:div w:id="1050573542">
          <w:marLeft w:val="0"/>
          <w:marRight w:val="0"/>
          <w:marTop w:val="0"/>
          <w:marBottom w:val="0"/>
          <w:divBdr>
            <w:top w:val="none" w:sz="0" w:space="0" w:color="auto"/>
            <w:left w:val="none" w:sz="0" w:space="0" w:color="auto"/>
            <w:bottom w:val="none" w:sz="0" w:space="0" w:color="auto"/>
            <w:right w:val="none" w:sz="0" w:space="0" w:color="auto"/>
          </w:divBdr>
        </w:div>
        <w:div w:id="1803503685">
          <w:marLeft w:val="0"/>
          <w:marRight w:val="0"/>
          <w:marTop w:val="0"/>
          <w:marBottom w:val="0"/>
          <w:divBdr>
            <w:top w:val="none" w:sz="0" w:space="0" w:color="auto"/>
            <w:left w:val="none" w:sz="0" w:space="0" w:color="auto"/>
            <w:bottom w:val="none" w:sz="0" w:space="0" w:color="auto"/>
            <w:right w:val="none" w:sz="0" w:space="0" w:color="auto"/>
          </w:divBdr>
        </w:div>
        <w:div w:id="1273241483">
          <w:marLeft w:val="0"/>
          <w:marRight w:val="0"/>
          <w:marTop w:val="0"/>
          <w:marBottom w:val="0"/>
          <w:divBdr>
            <w:top w:val="none" w:sz="0" w:space="0" w:color="auto"/>
            <w:left w:val="none" w:sz="0" w:space="0" w:color="auto"/>
            <w:bottom w:val="none" w:sz="0" w:space="0" w:color="auto"/>
            <w:right w:val="none" w:sz="0" w:space="0" w:color="auto"/>
          </w:divBdr>
        </w:div>
      </w:divsChild>
    </w:div>
    <w:div w:id="1348601430">
      <w:bodyDiv w:val="1"/>
      <w:marLeft w:val="0"/>
      <w:marRight w:val="0"/>
      <w:marTop w:val="0"/>
      <w:marBottom w:val="0"/>
      <w:divBdr>
        <w:top w:val="none" w:sz="0" w:space="0" w:color="auto"/>
        <w:left w:val="none" w:sz="0" w:space="0" w:color="auto"/>
        <w:bottom w:val="none" w:sz="0" w:space="0" w:color="auto"/>
        <w:right w:val="none" w:sz="0" w:space="0" w:color="auto"/>
      </w:divBdr>
    </w:div>
    <w:div w:id="1356613038">
      <w:bodyDiv w:val="1"/>
      <w:marLeft w:val="0"/>
      <w:marRight w:val="0"/>
      <w:marTop w:val="0"/>
      <w:marBottom w:val="0"/>
      <w:divBdr>
        <w:top w:val="none" w:sz="0" w:space="0" w:color="auto"/>
        <w:left w:val="none" w:sz="0" w:space="0" w:color="auto"/>
        <w:bottom w:val="none" w:sz="0" w:space="0" w:color="auto"/>
        <w:right w:val="none" w:sz="0" w:space="0" w:color="auto"/>
      </w:divBdr>
    </w:div>
    <w:div w:id="1375501681">
      <w:bodyDiv w:val="1"/>
      <w:marLeft w:val="0"/>
      <w:marRight w:val="0"/>
      <w:marTop w:val="0"/>
      <w:marBottom w:val="0"/>
      <w:divBdr>
        <w:top w:val="none" w:sz="0" w:space="0" w:color="auto"/>
        <w:left w:val="none" w:sz="0" w:space="0" w:color="auto"/>
        <w:bottom w:val="none" w:sz="0" w:space="0" w:color="auto"/>
        <w:right w:val="none" w:sz="0" w:space="0" w:color="auto"/>
      </w:divBdr>
    </w:div>
    <w:div w:id="1393652078">
      <w:bodyDiv w:val="1"/>
      <w:marLeft w:val="0"/>
      <w:marRight w:val="0"/>
      <w:marTop w:val="0"/>
      <w:marBottom w:val="0"/>
      <w:divBdr>
        <w:top w:val="none" w:sz="0" w:space="0" w:color="auto"/>
        <w:left w:val="none" w:sz="0" w:space="0" w:color="auto"/>
        <w:bottom w:val="none" w:sz="0" w:space="0" w:color="auto"/>
        <w:right w:val="none" w:sz="0" w:space="0" w:color="auto"/>
      </w:divBdr>
    </w:div>
    <w:div w:id="1412041966">
      <w:bodyDiv w:val="1"/>
      <w:marLeft w:val="0"/>
      <w:marRight w:val="0"/>
      <w:marTop w:val="0"/>
      <w:marBottom w:val="0"/>
      <w:divBdr>
        <w:top w:val="none" w:sz="0" w:space="0" w:color="auto"/>
        <w:left w:val="none" w:sz="0" w:space="0" w:color="auto"/>
        <w:bottom w:val="none" w:sz="0" w:space="0" w:color="auto"/>
        <w:right w:val="none" w:sz="0" w:space="0" w:color="auto"/>
      </w:divBdr>
    </w:div>
    <w:div w:id="1434280130">
      <w:bodyDiv w:val="1"/>
      <w:marLeft w:val="0"/>
      <w:marRight w:val="0"/>
      <w:marTop w:val="0"/>
      <w:marBottom w:val="0"/>
      <w:divBdr>
        <w:top w:val="none" w:sz="0" w:space="0" w:color="auto"/>
        <w:left w:val="none" w:sz="0" w:space="0" w:color="auto"/>
        <w:bottom w:val="none" w:sz="0" w:space="0" w:color="auto"/>
        <w:right w:val="none" w:sz="0" w:space="0" w:color="auto"/>
      </w:divBdr>
    </w:div>
    <w:div w:id="1442187734">
      <w:bodyDiv w:val="1"/>
      <w:marLeft w:val="0"/>
      <w:marRight w:val="0"/>
      <w:marTop w:val="0"/>
      <w:marBottom w:val="0"/>
      <w:divBdr>
        <w:top w:val="none" w:sz="0" w:space="0" w:color="auto"/>
        <w:left w:val="none" w:sz="0" w:space="0" w:color="auto"/>
        <w:bottom w:val="none" w:sz="0" w:space="0" w:color="auto"/>
        <w:right w:val="none" w:sz="0" w:space="0" w:color="auto"/>
      </w:divBdr>
    </w:div>
    <w:div w:id="1451168795">
      <w:bodyDiv w:val="1"/>
      <w:marLeft w:val="0"/>
      <w:marRight w:val="0"/>
      <w:marTop w:val="0"/>
      <w:marBottom w:val="0"/>
      <w:divBdr>
        <w:top w:val="none" w:sz="0" w:space="0" w:color="auto"/>
        <w:left w:val="none" w:sz="0" w:space="0" w:color="auto"/>
        <w:bottom w:val="none" w:sz="0" w:space="0" w:color="auto"/>
        <w:right w:val="none" w:sz="0" w:space="0" w:color="auto"/>
      </w:divBdr>
    </w:div>
    <w:div w:id="1453595166">
      <w:bodyDiv w:val="1"/>
      <w:marLeft w:val="0"/>
      <w:marRight w:val="0"/>
      <w:marTop w:val="0"/>
      <w:marBottom w:val="0"/>
      <w:divBdr>
        <w:top w:val="none" w:sz="0" w:space="0" w:color="auto"/>
        <w:left w:val="none" w:sz="0" w:space="0" w:color="auto"/>
        <w:bottom w:val="none" w:sz="0" w:space="0" w:color="auto"/>
        <w:right w:val="none" w:sz="0" w:space="0" w:color="auto"/>
      </w:divBdr>
    </w:div>
    <w:div w:id="1464470235">
      <w:bodyDiv w:val="1"/>
      <w:marLeft w:val="0"/>
      <w:marRight w:val="0"/>
      <w:marTop w:val="0"/>
      <w:marBottom w:val="0"/>
      <w:divBdr>
        <w:top w:val="none" w:sz="0" w:space="0" w:color="auto"/>
        <w:left w:val="none" w:sz="0" w:space="0" w:color="auto"/>
        <w:bottom w:val="none" w:sz="0" w:space="0" w:color="auto"/>
        <w:right w:val="none" w:sz="0" w:space="0" w:color="auto"/>
      </w:divBdr>
    </w:div>
    <w:div w:id="1499268008">
      <w:bodyDiv w:val="1"/>
      <w:marLeft w:val="0"/>
      <w:marRight w:val="0"/>
      <w:marTop w:val="0"/>
      <w:marBottom w:val="0"/>
      <w:divBdr>
        <w:top w:val="none" w:sz="0" w:space="0" w:color="auto"/>
        <w:left w:val="none" w:sz="0" w:space="0" w:color="auto"/>
        <w:bottom w:val="none" w:sz="0" w:space="0" w:color="auto"/>
        <w:right w:val="none" w:sz="0" w:space="0" w:color="auto"/>
      </w:divBdr>
    </w:div>
    <w:div w:id="1515729338">
      <w:bodyDiv w:val="1"/>
      <w:marLeft w:val="0"/>
      <w:marRight w:val="0"/>
      <w:marTop w:val="0"/>
      <w:marBottom w:val="0"/>
      <w:divBdr>
        <w:top w:val="none" w:sz="0" w:space="0" w:color="auto"/>
        <w:left w:val="none" w:sz="0" w:space="0" w:color="auto"/>
        <w:bottom w:val="none" w:sz="0" w:space="0" w:color="auto"/>
        <w:right w:val="none" w:sz="0" w:space="0" w:color="auto"/>
      </w:divBdr>
      <w:divsChild>
        <w:div w:id="1730223124">
          <w:marLeft w:val="0"/>
          <w:marRight w:val="0"/>
          <w:marTop w:val="0"/>
          <w:marBottom w:val="0"/>
          <w:divBdr>
            <w:top w:val="none" w:sz="0" w:space="0" w:color="auto"/>
            <w:left w:val="none" w:sz="0" w:space="0" w:color="auto"/>
            <w:bottom w:val="none" w:sz="0" w:space="0" w:color="auto"/>
            <w:right w:val="none" w:sz="0" w:space="0" w:color="auto"/>
          </w:divBdr>
        </w:div>
        <w:div w:id="1169639371">
          <w:marLeft w:val="0"/>
          <w:marRight w:val="0"/>
          <w:marTop w:val="0"/>
          <w:marBottom w:val="0"/>
          <w:divBdr>
            <w:top w:val="none" w:sz="0" w:space="0" w:color="auto"/>
            <w:left w:val="none" w:sz="0" w:space="0" w:color="auto"/>
            <w:bottom w:val="none" w:sz="0" w:space="0" w:color="auto"/>
            <w:right w:val="none" w:sz="0" w:space="0" w:color="auto"/>
          </w:divBdr>
        </w:div>
        <w:div w:id="793014943">
          <w:marLeft w:val="0"/>
          <w:marRight w:val="0"/>
          <w:marTop w:val="0"/>
          <w:marBottom w:val="0"/>
          <w:divBdr>
            <w:top w:val="none" w:sz="0" w:space="0" w:color="auto"/>
            <w:left w:val="none" w:sz="0" w:space="0" w:color="auto"/>
            <w:bottom w:val="none" w:sz="0" w:space="0" w:color="auto"/>
            <w:right w:val="none" w:sz="0" w:space="0" w:color="auto"/>
          </w:divBdr>
        </w:div>
      </w:divsChild>
    </w:div>
    <w:div w:id="1525097918">
      <w:bodyDiv w:val="1"/>
      <w:marLeft w:val="0"/>
      <w:marRight w:val="0"/>
      <w:marTop w:val="0"/>
      <w:marBottom w:val="0"/>
      <w:divBdr>
        <w:top w:val="none" w:sz="0" w:space="0" w:color="auto"/>
        <w:left w:val="none" w:sz="0" w:space="0" w:color="auto"/>
        <w:bottom w:val="none" w:sz="0" w:space="0" w:color="auto"/>
        <w:right w:val="none" w:sz="0" w:space="0" w:color="auto"/>
      </w:divBdr>
      <w:divsChild>
        <w:div w:id="1000893310">
          <w:marLeft w:val="0"/>
          <w:marRight w:val="0"/>
          <w:marTop w:val="0"/>
          <w:marBottom w:val="0"/>
          <w:divBdr>
            <w:top w:val="none" w:sz="0" w:space="0" w:color="auto"/>
            <w:left w:val="none" w:sz="0" w:space="0" w:color="auto"/>
            <w:bottom w:val="none" w:sz="0" w:space="0" w:color="auto"/>
            <w:right w:val="none" w:sz="0" w:space="0" w:color="auto"/>
          </w:divBdr>
        </w:div>
        <w:div w:id="419451074">
          <w:marLeft w:val="0"/>
          <w:marRight w:val="0"/>
          <w:marTop w:val="0"/>
          <w:marBottom w:val="0"/>
          <w:divBdr>
            <w:top w:val="none" w:sz="0" w:space="0" w:color="auto"/>
            <w:left w:val="none" w:sz="0" w:space="0" w:color="auto"/>
            <w:bottom w:val="none" w:sz="0" w:space="0" w:color="auto"/>
            <w:right w:val="none" w:sz="0" w:space="0" w:color="auto"/>
          </w:divBdr>
        </w:div>
        <w:div w:id="1079332403">
          <w:marLeft w:val="0"/>
          <w:marRight w:val="0"/>
          <w:marTop w:val="0"/>
          <w:marBottom w:val="0"/>
          <w:divBdr>
            <w:top w:val="none" w:sz="0" w:space="0" w:color="auto"/>
            <w:left w:val="none" w:sz="0" w:space="0" w:color="auto"/>
            <w:bottom w:val="none" w:sz="0" w:space="0" w:color="auto"/>
            <w:right w:val="none" w:sz="0" w:space="0" w:color="auto"/>
          </w:divBdr>
        </w:div>
        <w:div w:id="15078794">
          <w:marLeft w:val="0"/>
          <w:marRight w:val="0"/>
          <w:marTop w:val="0"/>
          <w:marBottom w:val="0"/>
          <w:divBdr>
            <w:top w:val="none" w:sz="0" w:space="0" w:color="auto"/>
            <w:left w:val="none" w:sz="0" w:space="0" w:color="auto"/>
            <w:bottom w:val="none" w:sz="0" w:space="0" w:color="auto"/>
            <w:right w:val="none" w:sz="0" w:space="0" w:color="auto"/>
          </w:divBdr>
        </w:div>
        <w:div w:id="1017268536">
          <w:marLeft w:val="0"/>
          <w:marRight w:val="0"/>
          <w:marTop w:val="0"/>
          <w:marBottom w:val="0"/>
          <w:divBdr>
            <w:top w:val="none" w:sz="0" w:space="0" w:color="auto"/>
            <w:left w:val="none" w:sz="0" w:space="0" w:color="auto"/>
            <w:bottom w:val="none" w:sz="0" w:space="0" w:color="auto"/>
            <w:right w:val="none" w:sz="0" w:space="0" w:color="auto"/>
          </w:divBdr>
        </w:div>
        <w:div w:id="1070352137">
          <w:marLeft w:val="0"/>
          <w:marRight w:val="0"/>
          <w:marTop w:val="0"/>
          <w:marBottom w:val="0"/>
          <w:divBdr>
            <w:top w:val="none" w:sz="0" w:space="0" w:color="auto"/>
            <w:left w:val="none" w:sz="0" w:space="0" w:color="auto"/>
            <w:bottom w:val="none" w:sz="0" w:space="0" w:color="auto"/>
            <w:right w:val="none" w:sz="0" w:space="0" w:color="auto"/>
          </w:divBdr>
        </w:div>
        <w:div w:id="989285154">
          <w:marLeft w:val="0"/>
          <w:marRight w:val="0"/>
          <w:marTop w:val="0"/>
          <w:marBottom w:val="0"/>
          <w:divBdr>
            <w:top w:val="none" w:sz="0" w:space="0" w:color="auto"/>
            <w:left w:val="none" w:sz="0" w:space="0" w:color="auto"/>
            <w:bottom w:val="none" w:sz="0" w:space="0" w:color="auto"/>
            <w:right w:val="none" w:sz="0" w:space="0" w:color="auto"/>
          </w:divBdr>
        </w:div>
        <w:div w:id="95374210">
          <w:marLeft w:val="0"/>
          <w:marRight w:val="0"/>
          <w:marTop w:val="0"/>
          <w:marBottom w:val="0"/>
          <w:divBdr>
            <w:top w:val="none" w:sz="0" w:space="0" w:color="auto"/>
            <w:left w:val="none" w:sz="0" w:space="0" w:color="auto"/>
            <w:bottom w:val="none" w:sz="0" w:space="0" w:color="auto"/>
            <w:right w:val="none" w:sz="0" w:space="0" w:color="auto"/>
          </w:divBdr>
        </w:div>
      </w:divsChild>
    </w:div>
    <w:div w:id="1527594162">
      <w:bodyDiv w:val="1"/>
      <w:marLeft w:val="0"/>
      <w:marRight w:val="0"/>
      <w:marTop w:val="0"/>
      <w:marBottom w:val="0"/>
      <w:divBdr>
        <w:top w:val="none" w:sz="0" w:space="0" w:color="auto"/>
        <w:left w:val="none" w:sz="0" w:space="0" w:color="auto"/>
        <w:bottom w:val="none" w:sz="0" w:space="0" w:color="auto"/>
        <w:right w:val="none" w:sz="0" w:space="0" w:color="auto"/>
      </w:divBdr>
    </w:div>
    <w:div w:id="1532499987">
      <w:bodyDiv w:val="1"/>
      <w:marLeft w:val="0"/>
      <w:marRight w:val="0"/>
      <w:marTop w:val="0"/>
      <w:marBottom w:val="0"/>
      <w:divBdr>
        <w:top w:val="none" w:sz="0" w:space="0" w:color="auto"/>
        <w:left w:val="none" w:sz="0" w:space="0" w:color="auto"/>
        <w:bottom w:val="none" w:sz="0" w:space="0" w:color="auto"/>
        <w:right w:val="none" w:sz="0" w:space="0" w:color="auto"/>
      </w:divBdr>
    </w:div>
    <w:div w:id="1534229060">
      <w:bodyDiv w:val="1"/>
      <w:marLeft w:val="0"/>
      <w:marRight w:val="0"/>
      <w:marTop w:val="0"/>
      <w:marBottom w:val="0"/>
      <w:divBdr>
        <w:top w:val="none" w:sz="0" w:space="0" w:color="auto"/>
        <w:left w:val="none" w:sz="0" w:space="0" w:color="auto"/>
        <w:bottom w:val="none" w:sz="0" w:space="0" w:color="auto"/>
        <w:right w:val="none" w:sz="0" w:space="0" w:color="auto"/>
      </w:divBdr>
    </w:div>
    <w:div w:id="1541556697">
      <w:bodyDiv w:val="1"/>
      <w:marLeft w:val="0"/>
      <w:marRight w:val="0"/>
      <w:marTop w:val="0"/>
      <w:marBottom w:val="0"/>
      <w:divBdr>
        <w:top w:val="none" w:sz="0" w:space="0" w:color="auto"/>
        <w:left w:val="none" w:sz="0" w:space="0" w:color="auto"/>
        <w:bottom w:val="none" w:sz="0" w:space="0" w:color="auto"/>
        <w:right w:val="none" w:sz="0" w:space="0" w:color="auto"/>
      </w:divBdr>
    </w:div>
    <w:div w:id="1545750478">
      <w:bodyDiv w:val="1"/>
      <w:marLeft w:val="0"/>
      <w:marRight w:val="0"/>
      <w:marTop w:val="0"/>
      <w:marBottom w:val="0"/>
      <w:divBdr>
        <w:top w:val="none" w:sz="0" w:space="0" w:color="auto"/>
        <w:left w:val="none" w:sz="0" w:space="0" w:color="auto"/>
        <w:bottom w:val="none" w:sz="0" w:space="0" w:color="auto"/>
        <w:right w:val="none" w:sz="0" w:space="0" w:color="auto"/>
      </w:divBdr>
    </w:div>
    <w:div w:id="1559828921">
      <w:bodyDiv w:val="1"/>
      <w:marLeft w:val="0"/>
      <w:marRight w:val="0"/>
      <w:marTop w:val="0"/>
      <w:marBottom w:val="0"/>
      <w:divBdr>
        <w:top w:val="none" w:sz="0" w:space="0" w:color="auto"/>
        <w:left w:val="none" w:sz="0" w:space="0" w:color="auto"/>
        <w:bottom w:val="none" w:sz="0" w:space="0" w:color="auto"/>
        <w:right w:val="none" w:sz="0" w:space="0" w:color="auto"/>
      </w:divBdr>
    </w:div>
    <w:div w:id="1560357631">
      <w:bodyDiv w:val="1"/>
      <w:marLeft w:val="0"/>
      <w:marRight w:val="0"/>
      <w:marTop w:val="0"/>
      <w:marBottom w:val="0"/>
      <w:divBdr>
        <w:top w:val="none" w:sz="0" w:space="0" w:color="auto"/>
        <w:left w:val="none" w:sz="0" w:space="0" w:color="auto"/>
        <w:bottom w:val="none" w:sz="0" w:space="0" w:color="auto"/>
        <w:right w:val="none" w:sz="0" w:space="0" w:color="auto"/>
      </w:divBdr>
    </w:div>
    <w:div w:id="1566145617">
      <w:bodyDiv w:val="1"/>
      <w:marLeft w:val="0"/>
      <w:marRight w:val="0"/>
      <w:marTop w:val="0"/>
      <w:marBottom w:val="0"/>
      <w:divBdr>
        <w:top w:val="none" w:sz="0" w:space="0" w:color="auto"/>
        <w:left w:val="none" w:sz="0" w:space="0" w:color="auto"/>
        <w:bottom w:val="none" w:sz="0" w:space="0" w:color="auto"/>
        <w:right w:val="none" w:sz="0" w:space="0" w:color="auto"/>
      </w:divBdr>
      <w:divsChild>
        <w:div w:id="1699622855">
          <w:marLeft w:val="0"/>
          <w:marRight w:val="0"/>
          <w:marTop w:val="0"/>
          <w:marBottom w:val="0"/>
          <w:divBdr>
            <w:top w:val="none" w:sz="0" w:space="0" w:color="auto"/>
            <w:left w:val="none" w:sz="0" w:space="0" w:color="auto"/>
            <w:bottom w:val="none" w:sz="0" w:space="0" w:color="auto"/>
            <w:right w:val="none" w:sz="0" w:space="0" w:color="auto"/>
          </w:divBdr>
        </w:div>
        <w:div w:id="1861435743">
          <w:marLeft w:val="0"/>
          <w:marRight w:val="0"/>
          <w:marTop w:val="0"/>
          <w:marBottom w:val="0"/>
          <w:divBdr>
            <w:top w:val="none" w:sz="0" w:space="0" w:color="auto"/>
            <w:left w:val="none" w:sz="0" w:space="0" w:color="auto"/>
            <w:bottom w:val="none" w:sz="0" w:space="0" w:color="auto"/>
            <w:right w:val="none" w:sz="0" w:space="0" w:color="auto"/>
          </w:divBdr>
        </w:div>
        <w:div w:id="1084955475">
          <w:marLeft w:val="0"/>
          <w:marRight w:val="0"/>
          <w:marTop w:val="0"/>
          <w:marBottom w:val="0"/>
          <w:divBdr>
            <w:top w:val="none" w:sz="0" w:space="0" w:color="auto"/>
            <w:left w:val="none" w:sz="0" w:space="0" w:color="auto"/>
            <w:bottom w:val="none" w:sz="0" w:space="0" w:color="auto"/>
            <w:right w:val="none" w:sz="0" w:space="0" w:color="auto"/>
          </w:divBdr>
        </w:div>
      </w:divsChild>
    </w:div>
    <w:div w:id="1586916644">
      <w:bodyDiv w:val="1"/>
      <w:marLeft w:val="0"/>
      <w:marRight w:val="0"/>
      <w:marTop w:val="0"/>
      <w:marBottom w:val="0"/>
      <w:divBdr>
        <w:top w:val="none" w:sz="0" w:space="0" w:color="auto"/>
        <w:left w:val="none" w:sz="0" w:space="0" w:color="auto"/>
        <w:bottom w:val="none" w:sz="0" w:space="0" w:color="auto"/>
        <w:right w:val="none" w:sz="0" w:space="0" w:color="auto"/>
      </w:divBdr>
    </w:div>
    <w:div w:id="1587225227">
      <w:bodyDiv w:val="1"/>
      <w:marLeft w:val="0"/>
      <w:marRight w:val="0"/>
      <w:marTop w:val="0"/>
      <w:marBottom w:val="0"/>
      <w:divBdr>
        <w:top w:val="none" w:sz="0" w:space="0" w:color="auto"/>
        <w:left w:val="none" w:sz="0" w:space="0" w:color="auto"/>
        <w:bottom w:val="none" w:sz="0" w:space="0" w:color="auto"/>
        <w:right w:val="none" w:sz="0" w:space="0" w:color="auto"/>
      </w:divBdr>
    </w:div>
    <w:div w:id="1602178458">
      <w:bodyDiv w:val="1"/>
      <w:marLeft w:val="0"/>
      <w:marRight w:val="0"/>
      <w:marTop w:val="0"/>
      <w:marBottom w:val="0"/>
      <w:divBdr>
        <w:top w:val="none" w:sz="0" w:space="0" w:color="auto"/>
        <w:left w:val="none" w:sz="0" w:space="0" w:color="auto"/>
        <w:bottom w:val="none" w:sz="0" w:space="0" w:color="auto"/>
        <w:right w:val="none" w:sz="0" w:space="0" w:color="auto"/>
      </w:divBdr>
    </w:div>
    <w:div w:id="1605990215">
      <w:bodyDiv w:val="1"/>
      <w:marLeft w:val="0"/>
      <w:marRight w:val="0"/>
      <w:marTop w:val="0"/>
      <w:marBottom w:val="0"/>
      <w:divBdr>
        <w:top w:val="none" w:sz="0" w:space="0" w:color="auto"/>
        <w:left w:val="none" w:sz="0" w:space="0" w:color="auto"/>
        <w:bottom w:val="none" w:sz="0" w:space="0" w:color="auto"/>
        <w:right w:val="none" w:sz="0" w:space="0" w:color="auto"/>
      </w:divBdr>
    </w:div>
    <w:div w:id="1636451682">
      <w:bodyDiv w:val="1"/>
      <w:marLeft w:val="0"/>
      <w:marRight w:val="0"/>
      <w:marTop w:val="0"/>
      <w:marBottom w:val="0"/>
      <w:divBdr>
        <w:top w:val="none" w:sz="0" w:space="0" w:color="auto"/>
        <w:left w:val="none" w:sz="0" w:space="0" w:color="auto"/>
        <w:bottom w:val="none" w:sz="0" w:space="0" w:color="auto"/>
        <w:right w:val="none" w:sz="0" w:space="0" w:color="auto"/>
      </w:divBdr>
      <w:divsChild>
        <w:div w:id="110327343">
          <w:marLeft w:val="0"/>
          <w:marRight w:val="0"/>
          <w:marTop w:val="0"/>
          <w:marBottom w:val="0"/>
          <w:divBdr>
            <w:top w:val="none" w:sz="0" w:space="0" w:color="auto"/>
            <w:left w:val="none" w:sz="0" w:space="0" w:color="auto"/>
            <w:bottom w:val="none" w:sz="0" w:space="0" w:color="auto"/>
            <w:right w:val="none" w:sz="0" w:space="0" w:color="auto"/>
          </w:divBdr>
        </w:div>
        <w:div w:id="459303867">
          <w:marLeft w:val="0"/>
          <w:marRight w:val="0"/>
          <w:marTop w:val="0"/>
          <w:marBottom w:val="0"/>
          <w:divBdr>
            <w:top w:val="none" w:sz="0" w:space="0" w:color="auto"/>
            <w:left w:val="none" w:sz="0" w:space="0" w:color="auto"/>
            <w:bottom w:val="none" w:sz="0" w:space="0" w:color="auto"/>
            <w:right w:val="none" w:sz="0" w:space="0" w:color="auto"/>
          </w:divBdr>
        </w:div>
        <w:div w:id="1582371740">
          <w:marLeft w:val="0"/>
          <w:marRight w:val="0"/>
          <w:marTop w:val="0"/>
          <w:marBottom w:val="0"/>
          <w:divBdr>
            <w:top w:val="none" w:sz="0" w:space="0" w:color="auto"/>
            <w:left w:val="none" w:sz="0" w:space="0" w:color="auto"/>
            <w:bottom w:val="none" w:sz="0" w:space="0" w:color="auto"/>
            <w:right w:val="none" w:sz="0" w:space="0" w:color="auto"/>
          </w:divBdr>
        </w:div>
      </w:divsChild>
    </w:div>
    <w:div w:id="1640917226">
      <w:bodyDiv w:val="1"/>
      <w:marLeft w:val="0"/>
      <w:marRight w:val="0"/>
      <w:marTop w:val="0"/>
      <w:marBottom w:val="0"/>
      <w:divBdr>
        <w:top w:val="none" w:sz="0" w:space="0" w:color="auto"/>
        <w:left w:val="none" w:sz="0" w:space="0" w:color="auto"/>
        <w:bottom w:val="none" w:sz="0" w:space="0" w:color="auto"/>
        <w:right w:val="none" w:sz="0" w:space="0" w:color="auto"/>
      </w:divBdr>
    </w:div>
    <w:div w:id="1653215084">
      <w:bodyDiv w:val="1"/>
      <w:marLeft w:val="0"/>
      <w:marRight w:val="0"/>
      <w:marTop w:val="0"/>
      <w:marBottom w:val="0"/>
      <w:divBdr>
        <w:top w:val="none" w:sz="0" w:space="0" w:color="auto"/>
        <w:left w:val="none" w:sz="0" w:space="0" w:color="auto"/>
        <w:bottom w:val="none" w:sz="0" w:space="0" w:color="auto"/>
        <w:right w:val="none" w:sz="0" w:space="0" w:color="auto"/>
      </w:divBdr>
    </w:div>
    <w:div w:id="1660112646">
      <w:bodyDiv w:val="1"/>
      <w:marLeft w:val="0"/>
      <w:marRight w:val="0"/>
      <w:marTop w:val="0"/>
      <w:marBottom w:val="0"/>
      <w:divBdr>
        <w:top w:val="none" w:sz="0" w:space="0" w:color="auto"/>
        <w:left w:val="none" w:sz="0" w:space="0" w:color="auto"/>
        <w:bottom w:val="none" w:sz="0" w:space="0" w:color="auto"/>
        <w:right w:val="none" w:sz="0" w:space="0" w:color="auto"/>
      </w:divBdr>
      <w:divsChild>
        <w:div w:id="628824725">
          <w:marLeft w:val="0"/>
          <w:marRight w:val="0"/>
          <w:marTop w:val="0"/>
          <w:marBottom w:val="0"/>
          <w:divBdr>
            <w:top w:val="none" w:sz="0" w:space="0" w:color="auto"/>
            <w:left w:val="none" w:sz="0" w:space="0" w:color="auto"/>
            <w:bottom w:val="none" w:sz="0" w:space="0" w:color="auto"/>
            <w:right w:val="none" w:sz="0" w:space="0" w:color="auto"/>
          </w:divBdr>
        </w:div>
      </w:divsChild>
    </w:div>
    <w:div w:id="1673215766">
      <w:bodyDiv w:val="1"/>
      <w:marLeft w:val="0"/>
      <w:marRight w:val="0"/>
      <w:marTop w:val="0"/>
      <w:marBottom w:val="0"/>
      <w:divBdr>
        <w:top w:val="none" w:sz="0" w:space="0" w:color="auto"/>
        <w:left w:val="none" w:sz="0" w:space="0" w:color="auto"/>
        <w:bottom w:val="none" w:sz="0" w:space="0" w:color="auto"/>
        <w:right w:val="none" w:sz="0" w:space="0" w:color="auto"/>
      </w:divBdr>
      <w:divsChild>
        <w:div w:id="1604413693">
          <w:marLeft w:val="0"/>
          <w:marRight w:val="0"/>
          <w:marTop w:val="0"/>
          <w:marBottom w:val="0"/>
          <w:divBdr>
            <w:top w:val="none" w:sz="0" w:space="0" w:color="auto"/>
            <w:left w:val="none" w:sz="0" w:space="0" w:color="auto"/>
            <w:bottom w:val="none" w:sz="0" w:space="0" w:color="auto"/>
            <w:right w:val="none" w:sz="0" w:space="0" w:color="auto"/>
          </w:divBdr>
        </w:div>
        <w:div w:id="1714890917">
          <w:marLeft w:val="0"/>
          <w:marRight w:val="0"/>
          <w:marTop w:val="0"/>
          <w:marBottom w:val="0"/>
          <w:divBdr>
            <w:top w:val="none" w:sz="0" w:space="0" w:color="auto"/>
            <w:left w:val="none" w:sz="0" w:space="0" w:color="auto"/>
            <w:bottom w:val="none" w:sz="0" w:space="0" w:color="auto"/>
            <w:right w:val="none" w:sz="0" w:space="0" w:color="auto"/>
          </w:divBdr>
        </w:div>
        <w:div w:id="205458833">
          <w:marLeft w:val="0"/>
          <w:marRight w:val="0"/>
          <w:marTop w:val="0"/>
          <w:marBottom w:val="0"/>
          <w:divBdr>
            <w:top w:val="none" w:sz="0" w:space="0" w:color="auto"/>
            <w:left w:val="none" w:sz="0" w:space="0" w:color="auto"/>
            <w:bottom w:val="none" w:sz="0" w:space="0" w:color="auto"/>
            <w:right w:val="none" w:sz="0" w:space="0" w:color="auto"/>
          </w:divBdr>
        </w:div>
      </w:divsChild>
    </w:div>
    <w:div w:id="1678312090">
      <w:bodyDiv w:val="1"/>
      <w:marLeft w:val="0"/>
      <w:marRight w:val="0"/>
      <w:marTop w:val="0"/>
      <w:marBottom w:val="0"/>
      <w:divBdr>
        <w:top w:val="none" w:sz="0" w:space="0" w:color="auto"/>
        <w:left w:val="none" w:sz="0" w:space="0" w:color="auto"/>
        <w:bottom w:val="none" w:sz="0" w:space="0" w:color="auto"/>
        <w:right w:val="none" w:sz="0" w:space="0" w:color="auto"/>
      </w:divBdr>
    </w:div>
    <w:div w:id="1680543120">
      <w:bodyDiv w:val="1"/>
      <w:marLeft w:val="0"/>
      <w:marRight w:val="0"/>
      <w:marTop w:val="0"/>
      <w:marBottom w:val="0"/>
      <w:divBdr>
        <w:top w:val="none" w:sz="0" w:space="0" w:color="auto"/>
        <w:left w:val="none" w:sz="0" w:space="0" w:color="auto"/>
        <w:bottom w:val="none" w:sz="0" w:space="0" w:color="auto"/>
        <w:right w:val="none" w:sz="0" w:space="0" w:color="auto"/>
      </w:divBdr>
      <w:divsChild>
        <w:div w:id="1180466590">
          <w:marLeft w:val="0"/>
          <w:marRight w:val="0"/>
          <w:marTop w:val="0"/>
          <w:marBottom w:val="0"/>
          <w:divBdr>
            <w:top w:val="none" w:sz="0" w:space="0" w:color="auto"/>
            <w:left w:val="none" w:sz="0" w:space="0" w:color="auto"/>
            <w:bottom w:val="none" w:sz="0" w:space="0" w:color="auto"/>
            <w:right w:val="none" w:sz="0" w:space="0" w:color="auto"/>
          </w:divBdr>
          <w:divsChild>
            <w:div w:id="569311951">
              <w:marLeft w:val="0"/>
              <w:marRight w:val="0"/>
              <w:marTop w:val="0"/>
              <w:marBottom w:val="0"/>
              <w:divBdr>
                <w:top w:val="none" w:sz="0" w:space="0" w:color="auto"/>
                <w:left w:val="none" w:sz="0" w:space="0" w:color="auto"/>
                <w:bottom w:val="none" w:sz="0" w:space="0" w:color="auto"/>
                <w:right w:val="none" w:sz="0" w:space="0" w:color="auto"/>
              </w:divBdr>
              <w:divsChild>
                <w:div w:id="1124076629">
                  <w:marLeft w:val="0"/>
                  <w:marRight w:val="0"/>
                  <w:marTop w:val="0"/>
                  <w:marBottom w:val="0"/>
                  <w:divBdr>
                    <w:top w:val="none" w:sz="0" w:space="0" w:color="auto"/>
                    <w:left w:val="none" w:sz="0" w:space="0" w:color="auto"/>
                    <w:bottom w:val="none" w:sz="0" w:space="0" w:color="auto"/>
                    <w:right w:val="none" w:sz="0" w:space="0" w:color="auto"/>
                  </w:divBdr>
                  <w:divsChild>
                    <w:div w:id="124808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495910">
          <w:marLeft w:val="0"/>
          <w:marRight w:val="0"/>
          <w:marTop w:val="0"/>
          <w:marBottom w:val="0"/>
          <w:divBdr>
            <w:top w:val="none" w:sz="0" w:space="0" w:color="auto"/>
            <w:left w:val="none" w:sz="0" w:space="0" w:color="auto"/>
            <w:bottom w:val="none" w:sz="0" w:space="0" w:color="auto"/>
            <w:right w:val="none" w:sz="0" w:space="0" w:color="auto"/>
          </w:divBdr>
          <w:divsChild>
            <w:div w:id="222909801">
              <w:marLeft w:val="0"/>
              <w:marRight w:val="0"/>
              <w:marTop w:val="0"/>
              <w:marBottom w:val="0"/>
              <w:divBdr>
                <w:top w:val="none" w:sz="0" w:space="0" w:color="auto"/>
                <w:left w:val="none" w:sz="0" w:space="0" w:color="auto"/>
                <w:bottom w:val="none" w:sz="0" w:space="0" w:color="auto"/>
                <w:right w:val="none" w:sz="0" w:space="0" w:color="auto"/>
              </w:divBdr>
              <w:divsChild>
                <w:div w:id="1193112254">
                  <w:marLeft w:val="0"/>
                  <w:marRight w:val="0"/>
                  <w:marTop w:val="0"/>
                  <w:marBottom w:val="0"/>
                  <w:divBdr>
                    <w:top w:val="none" w:sz="0" w:space="0" w:color="auto"/>
                    <w:left w:val="none" w:sz="0" w:space="0" w:color="auto"/>
                    <w:bottom w:val="none" w:sz="0" w:space="0" w:color="auto"/>
                    <w:right w:val="none" w:sz="0" w:space="0" w:color="auto"/>
                  </w:divBdr>
                </w:div>
              </w:divsChild>
            </w:div>
            <w:div w:id="1283998042">
              <w:marLeft w:val="0"/>
              <w:marRight w:val="0"/>
              <w:marTop w:val="0"/>
              <w:marBottom w:val="0"/>
              <w:divBdr>
                <w:top w:val="none" w:sz="0" w:space="0" w:color="auto"/>
                <w:left w:val="none" w:sz="0" w:space="0" w:color="auto"/>
                <w:bottom w:val="none" w:sz="0" w:space="0" w:color="auto"/>
                <w:right w:val="none" w:sz="0" w:space="0" w:color="auto"/>
              </w:divBdr>
              <w:divsChild>
                <w:div w:id="19207952">
                  <w:marLeft w:val="0"/>
                  <w:marRight w:val="0"/>
                  <w:marTop w:val="0"/>
                  <w:marBottom w:val="0"/>
                  <w:divBdr>
                    <w:top w:val="none" w:sz="0" w:space="0" w:color="auto"/>
                    <w:left w:val="none" w:sz="0" w:space="0" w:color="auto"/>
                    <w:bottom w:val="none" w:sz="0" w:space="0" w:color="auto"/>
                    <w:right w:val="none" w:sz="0" w:space="0" w:color="auto"/>
                  </w:divBdr>
                  <w:divsChild>
                    <w:div w:id="123555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873019">
      <w:bodyDiv w:val="1"/>
      <w:marLeft w:val="0"/>
      <w:marRight w:val="0"/>
      <w:marTop w:val="0"/>
      <w:marBottom w:val="0"/>
      <w:divBdr>
        <w:top w:val="none" w:sz="0" w:space="0" w:color="auto"/>
        <w:left w:val="none" w:sz="0" w:space="0" w:color="auto"/>
        <w:bottom w:val="none" w:sz="0" w:space="0" w:color="auto"/>
        <w:right w:val="none" w:sz="0" w:space="0" w:color="auto"/>
      </w:divBdr>
    </w:div>
    <w:div w:id="1725446783">
      <w:bodyDiv w:val="1"/>
      <w:marLeft w:val="0"/>
      <w:marRight w:val="0"/>
      <w:marTop w:val="0"/>
      <w:marBottom w:val="0"/>
      <w:divBdr>
        <w:top w:val="none" w:sz="0" w:space="0" w:color="auto"/>
        <w:left w:val="none" w:sz="0" w:space="0" w:color="auto"/>
        <w:bottom w:val="none" w:sz="0" w:space="0" w:color="auto"/>
        <w:right w:val="none" w:sz="0" w:space="0" w:color="auto"/>
      </w:divBdr>
    </w:div>
    <w:div w:id="1731489973">
      <w:bodyDiv w:val="1"/>
      <w:marLeft w:val="0"/>
      <w:marRight w:val="0"/>
      <w:marTop w:val="0"/>
      <w:marBottom w:val="0"/>
      <w:divBdr>
        <w:top w:val="none" w:sz="0" w:space="0" w:color="auto"/>
        <w:left w:val="none" w:sz="0" w:space="0" w:color="auto"/>
        <w:bottom w:val="none" w:sz="0" w:space="0" w:color="auto"/>
        <w:right w:val="none" w:sz="0" w:space="0" w:color="auto"/>
      </w:divBdr>
      <w:divsChild>
        <w:div w:id="1075855945">
          <w:marLeft w:val="0"/>
          <w:marRight w:val="0"/>
          <w:marTop w:val="0"/>
          <w:marBottom w:val="0"/>
          <w:divBdr>
            <w:top w:val="none" w:sz="0" w:space="0" w:color="auto"/>
            <w:left w:val="none" w:sz="0" w:space="0" w:color="auto"/>
            <w:bottom w:val="none" w:sz="0" w:space="0" w:color="auto"/>
            <w:right w:val="none" w:sz="0" w:space="0" w:color="auto"/>
          </w:divBdr>
          <w:divsChild>
            <w:div w:id="1168905946">
              <w:marLeft w:val="0"/>
              <w:marRight w:val="0"/>
              <w:marTop w:val="0"/>
              <w:marBottom w:val="0"/>
              <w:divBdr>
                <w:top w:val="none" w:sz="0" w:space="0" w:color="auto"/>
                <w:left w:val="none" w:sz="0" w:space="0" w:color="auto"/>
                <w:bottom w:val="none" w:sz="0" w:space="0" w:color="auto"/>
                <w:right w:val="none" w:sz="0" w:space="0" w:color="auto"/>
              </w:divBdr>
              <w:divsChild>
                <w:div w:id="1173573679">
                  <w:marLeft w:val="0"/>
                  <w:marRight w:val="0"/>
                  <w:marTop w:val="0"/>
                  <w:marBottom w:val="0"/>
                  <w:divBdr>
                    <w:top w:val="none" w:sz="0" w:space="0" w:color="auto"/>
                    <w:left w:val="none" w:sz="0" w:space="0" w:color="auto"/>
                    <w:bottom w:val="none" w:sz="0" w:space="0" w:color="auto"/>
                    <w:right w:val="none" w:sz="0" w:space="0" w:color="auto"/>
                  </w:divBdr>
                  <w:divsChild>
                    <w:div w:id="87473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591753">
          <w:marLeft w:val="0"/>
          <w:marRight w:val="0"/>
          <w:marTop w:val="0"/>
          <w:marBottom w:val="0"/>
          <w:divBdr>
            <w:top w:val="none" w:sz="0" w:space="0" w:color="auto"/>
            <w:left w:val="none" w:sz="0" w:space="0" w:color="auto"/>
            <w:bottom w:val="none" w:sz="0" w:space="0" w:color="auto"/>
            <w:right w:val="none" w:sz="0" w:space="0" w:color="auto"/>
          </w:divBdr>
          <w:divsChild>
            <w:div w:id="677578550">
              <w:marLeft w:val="0"/>
              <w:marRight w:val="0"/>
              <w:marTop w:val="0"/>
              <w:marBottom w:val="0"/>
              <w:divBdr>
                <w:top w:val="none" w:sz="0" w:space="0" w:color="auto"/>
                <w:left w:val="none" w:sz="0" w:space="0" w:color="auto"/>
                <w:bottom w:val="none" w:sz="0" w:space="0" w:color="auto"/>
                <w:right w:val="none" w:sz="0" w:space="0" w:color="auto"/>
              </w:divBdr>
              <w:divsChild>
                <w:div w:id="364214929">
                  <w:marLeft w:val="0"/>
                  <w:marRight w:val="0"/>
                  <w:marTop w:val="0"/>
                  <w:marBottom w:val="0"/>
                  <w:divBdr>
                    <w:top w:val="none" w:sz="0" w:space="0" w:color="auto"/>
                    <w:left w:val="none" w:sz="0" w:space="0" w:color="auto"/>
                    <w:bottom w:val="none" w:sz="0" w:space="0" w:color="auto"/>
                    <w:right w:val="none" w:sz="0" w:space="0" w:color="auto"/>
                  </w:divBdr>
                </w:div>
              </w:divsChild>
            </w:div>
            <w:div w:id="1795172495">
              <w:marLeft w:val="0"/>
              <w:marRight w:val="0"/>
              <w:marTop w:val="0"/>
              <w:marBottom w:val="0"/>
              <w:divBdr>
                <w:top w:val="none" w:sz="0" w:space="0" w:color="auto"/>
                <w:left w:val="none" w:sz="0" w:space="0" w:color="auto"/>
                <w:bottom w:val="none" w:sz="0" w:space="0" w:color="auto"/>
                <w:right w:val="none" w:sz="0" w:space="0" w:color="auto"/>
              </w:divBdr>
              <w:divsChild>
                <w:div w:id="518204085">
                  <w:marLeft w:val="0"/>
                  <w:marRight w:val="0"/>
                  <w:marTop w:val="0"/>
                  <w:marBottom w:val="0"/>
                  <w:divBdr>
                    <w:top w:val="none" w:sz="0" w:space="0" w:color="auto"/>
                    <w:left w:val="none" w:sz="0" w:space="0" w:color="auto"/>
                    <w:bottom w:val="none" w:sz="0" w:space="0" w:color="auto"/>
                    <w:right w:val="none" w:sz="0" w:space="0" w:color="auto"/>
                  </w:divBdr>
                  <w:divsChild>
                    <w:div w:id="97448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891847">
      <w:bodyDiv w:val="1"/>
      <w:marLeft w:val="0"/>
      <w:marRight w:val="0"/>
      <w:marTop w:val="0"/>
      <w:marBottom w:val="0"/>
      <w:divBdr>
        <w:top w:val="none" w:sz="0" w:space="0" w:color="auto"/>
        <w:left w:val="none" w:sz="0" w:space="0" w:color="auto"/>
        <w:bottom w:val="none" w:sz="0" w:space="0" w:color="auto"/>
        <w:right w:val="none" w:sz="0" w:space="0" w:color="auto"/>
      </w:divBdr>
    </w:div>
    <w:div w:id="1738698367">
      <w:bodyDiv w:val="1"/>
      <w:marLeft w:val="0"/>
      <w:marRight w:val="0"/>
      <w:marTop w:val="0"/>
      <w:marBottom w:val="0"/>
      <w:divBdr>
        <w:top w:val="none" w:sz="0" w:space="0" w:color="auto"/>
        <w:left w:val="none" w:sz="0" w:space="0" w:color="auto"/>
        <w:bottom w:val="none" w:sz="0" w:space="0" w:color="auto"/>
        <w:right w:val="none" w:sz="0" w:space="0" w:color="auto"/>
      </w:divBdr>
    </w:div>
    <w:div w:id="1745058830">
      <w:bodyDiv w:val="1"/>
      <w:marLeft w:val="0"/>
      <w:marRight w:val="0"/>
      <w:marTop w:val="0"/>
      <w:marBottom w:val="0"/>
      <w:divBdr>
        <w:top w:val="none" w:sz="0" w:space="0" w:color="auto"/>
        <w:left w:val="none" w:sz="0" w:space="0" w:color="auto"/>
        <w:bottom w:val="none" w:sz="0" w:space="0" w:color="auto"/>
        <w:right w:val="none" w:sz="0" w:space="0" w:color="auto"/>
      </w:divBdr>
    </w:div>
    <w:div w:id="1752314271">
      <w:bodyDiv w:val="1"/>
      <w:marLeft w:val="0"/>
      <w:marRight w:val="0"/>
      <w:marTop w:val="0"/>
      <w:marBottom w:val="0"/>
      <w:divBdr>
        <w:top w:val="none" w:sz="0" w:space="0" w:color="auto"/>
        <w:left w:val="none" w:sz="0" w:space="0" w:color="auto"/>
        <w:bottom w:val="none" w:sz="0" w:space="0" w:color="auto"/>
        <w:right w:val="none" w:sz="0" w:space="0" w:color="auto"/>
      </w:divBdr>
    </w:div>
    <w:div w:id="1766195740">
      <w:bodyDiv w:val="1"/>
      <w:marLeft w:val="0"/>
      <w:marRight w:val="0"/>
      <w:marTop w:val="0"/>
      <w:marBottom w:val="0"/>
      <w:divBdr>
        <w:top w:val="none" w:sz="0" w:space="0" w:color="auto"/>
        <w:left w:val="none" w:sz="0" w:space="0" w:color="auto"/>
        <w:bottom w:val="none" w:sz="0" w:space="0" w:color="auto"/>
        <w:right w:val="none" w:sz="0" w:space="0" w:color="auto"/>
      </w:divBdr>
    </w:div>
    <w:div w:id="1806466542">
      <w:bodyDiv w:val="1"/>
      <w:marLeft w:val="0"/>
      <w:marRight w:val="0"/>
      <w:marTop w:val="0"/>
      <w:marBottom w:val="0"/>
      <w:divBdr>
        <w:top w:val="none" w:sz="0" w:space="0" w:color="auto"/>
        <w:left w:val="none" w:sz="0" w:space="0" w:color="auto"/>
        <w:bottom w:val="none" w:sz="0" w:space="0" w:color="auto"/>
        <w:right w:val="none" w:sz="0" w:space="0" w:color="auto"/>
      </w:divBdr>
    </w:div>
    <w:div w:id="1816986608">
      <w:bodyDiv w:val="1"/>
      <w:marLeft w:val="0"/>
      <w:marRight w:val="0"/>
      <w:marTop w:val="0"/>
      <w:marBottom w:val="0"/>
      <w:divBdr>
        <w:top w:val="none" w:sz="0" w:space="0" w:color="auto"/>
        <w:left w:val="none" w:sz="0" w:space="0" w:color="auto"/>
        <w:bottom w:val="none" w:sz="0" w:space="0" w:color="auto"/>
        <w:right w:val="none" w:sz="0" w:space="0" w:color="auto"/>
      </w:divBdr>
      <w:divsChild>
        <w:div w:id="677275374">
          <w:marLeft w:val="0"/>
          <w:marRight w:val="0"/>
          <w:marTop w:val="0"/>
          <w:marBottom w:val="0"/>
          <w:divBdr>
            <w:top w:val="none" w:sz="0" w:space="0" w:color="auto"/>
            <w:left w:val="none" w:sz="0" w:space="0" w:color="auto"/>
            <w:bottom w:val="none" w:sz="0" w:space="0" w:color="auto"/>
            <w:right w:val="none" w:sz="0" w:space="0" w:color="auto"/>
          </w:divBdr>
          <w:divsChild>
            <w:div w:id="547450488">
              <w:marLeft w:val="0"/>
              <w:marRight w:val="0"/>
              <w:marTop w:val="0"/>
              <w:marBottom w:val="0"/>
              <w:divBdr>
                <w:top w:val="none" w:sz="0" w:space="0" w:color="auto"/>
                <w:left w:val="none" w:sz="0" w:space="0" w:color="auto"/>
                <w:bottom w:val="none" w:sz="0" w:space="0" w:color="auto"/>
                <w:right w:val="none" w:sz="0" w:space="0" w:color="auto"/>
              </w:divBdr>
              <w:divsChild>
                <w:div w:id="1706444979">
                  <w:marLeft w:val="0"/>
                  <w:marRight w:val="0"/>
                  <w:marTop w:val="0"/>
                  <w:marBottom w:val="0"/>
                  <w:divBdr>
                    <w:top w:val="none" w:sz="0" w:space="0" w:color="auto"/>
                    <w:left w:val="none" w:sz="0" w:space="0" w:color="auto"/>
                    <w:bottom w:val="none" w:sz="0" w:space="0" w:color="auto"/>
                    <w:right w:val="none" w:sz="0" w:space="0" w:color="auto"/>
                  </w:divBdr>
                  <w:divsChild>
                    <w:div w:id="105770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579599">
          <w:marLeft w:val="0"/>
          <w:marRight w:val="0"/>
          <w:marTop w:val="0"/>
          <w:marBottom w:val="0"/>
          <w:divBdr>
            <w:top w:val="none" w:sz="0" w:space="0" w:color="auto"/>
            <w:left w:val="none" w:sz="0" w:space="0" w:color="auto"/>
            <w:bottom w:val="none" w:sz="0" w:space="0" w:color="auto"/>
            <w:right w:val="none" w:sz="0" w:space="0" w:color="auto"/>
          </w:divBdr>
          <w:divsChild>
            <w:div w:id="917204387">
              <w:marLeft w:val="0"/>
              <w:marRight w:val="0"/>
              <w:marTop w:val="0"/>
              <w:marBottom w:val="0"/>
              <w:divBdr>
                <w:top w:val="none" w:sz="0" w:space="0" w:color="auto"/>
                <w:left w:val="none" w:sz="0" w:space="0" w:color="auto"/>
                <w:bottom w:val="none" w:sz="0" w:space="0" w:color="auto"/>
                <w:right w:val="none" w:sz="0" w:space="0" w:color="auto"/>
              </w:divBdr>
              <w:divsChild>
                <w:div w:id="1910846335">
                  <w:marLeft w:val="0"/>
                  <w:marRight w:val="0"/>
                  <w:marTop w:val="0"/>
                  <w:marBottom w:val="0"/>
                  <w:divBdr>
                    <w:top w:val="none" w:sz="0" w:space="0" w:color="auto"/>
                    <w:left w:val="none" w:sz="0" w:space="0" w:color="auto"/>
                    <w:bottom w:val="none" w:sz="0" w:space="0" w:color="auto"/>
                    <w:right w:val="none" w:sz="0" w:space="0" w:color="auto"/>
                  </w:divBdr>
                </w:div>
              </w:divsChild>
            </w:div>
            <w:div w:id="1481193635">
              <w:marLeft w:val="0"/>
              <w:marRight w:val="0"/>
              <w:marTop w:val="0"/>
              <w:marBottom w:val="0"/>
              <w:divBdr>
                <w:top w:val="none" w:sz="0" w:space="0" w:color="auto"/>
                <w:left w:val="none" w:sz="0" w:space="0" w:color="auto"/>
                <w:bottom w:val="none" w:sz="0" w:space="0" w:color="auto"/>
                <w:right w:val="none" w:sz="0" w:space="0" w:color="auto"/>
              </w:divBdr>
              <w:divsChild>
                <w:div w:id="1113788359">
                  <w:marLeft w:val="0"/>
                  <w:marRight w:val="0"/>
                  <w:marTop w:val="0"/>
                  <w:marBottom w:val="0"/>
                  <w:divBdr>
                    <w:top w:val="none" w:sz="0" w:space="0" w:color="auto"/>
                    <w:left w:val="none" w:sz="0" w:space="0" w:color="auto"/>
                    <w:bottom w:val="none" w:sz="0" w:space="0" w:color="auto"/>
                    <w:right w:val="none" w:sz="0" w:space="0" w:color="auto"/>
                  </w:divBdr>
                  <w:divsChild>
                    <w:div w:id="48543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805450">
      <w:bodyDiv w:val="1"/>
      <w:marLeft w:val="0"/>
      <w:marRight w:val="0"/>
      <w:marTop w:val="0"/>
      <w:marBottom w:val="0"/>
      <w:divBdr>
        <w:top w:val="none" w:sz="0" w:space="0" w:color="auto"/>
        <w:left w:val="none" w:sz="0" w:space="0" w:color="auto"/>
        <w:bottom w:val="none" w:sz="0" w:space="0" w:color="auto"/>
        <w:right w:val="none" w:sz="0" w:space="0" w:color="auto"/>
      </w:divBdr>
      <w:divsChild>
        <w:div w:id="34234956">
          <w:marLeft w:val="0"/>
          <w:marRight w:val="0"/>
          <w:marTop w:val="0"/>
          <w:marBottom w:val="0"/>
          <w:divBdr>
            <w:top w:val="none" w:sz="0" w:space="0" w:color="auto"/>
            <w:left w:val="none" w:sz="0" w:space="0" w:color="auto"/>
            <w:bottom w:val="none" w:sz="0" w:space="0" w:color="auto"/>
            <w:right w:val="none" w:sz="0" w:space="0" w:color="auto"/>
          </w:divBdr>
        </w:div>
        <w:div w:id="640964312">
          <w:marLeft w:val="0"/>
          <w:marRight w:val="0"/>
          <w:marTop w:val="0"/>
          <w:marBottom w:val="0"/>
          <w:divBdr>
            <w:top w:val="none" w:sz="0" w:space="0" w:color="auto"/>
            <w:left w:val="none" w:sz="0" w:space="0" w:color="auto"/>
            <w:bottom w:val="none" w:sz="0" w:space="0" w:color="auto"/>
            <w:right w:val="none" w:sz="0" w:space="0" w:color="auto"/>
          </w:divBdr>
        </w:div>
        <w:div w:id="875700367">
          <w:marLeft w:val="0"/>
          <w:marRight w:val="0"/>
          <w:marTop w:val="0"/>
          <w:marBottom w:val="0"/>
          <w:divBdr>
            <w:top w:val="none" w:sz="0" w:space="0" w:color="auto"/>
            <w:left w:val="none" w:sz="0" w:space="0" w:color="auto"/>
            <w:bottom w:val="none" w:sz="0" w:space="0" w:color="auto"/>
            <w:right w:val="none" w:sz="0" w:space="0" w:color="auto"/>
          </w:divBdr>
        </w:div>
      </w:divsChild>
    </w:div>
    <w:div w:id="1820148134">
      <w:bodyDiv w:val="1"/>
      <w:marLeft w:val="0"/>
      <w:marRight w:val="0"/>
      <w:marTop w:val="0"/>
      <w:marBottom w:val="0"/>
      <w:divBdr>
        <w:top w:val="none" w:sz="0" w:space="0" w:color="auto"/>
        <w:left w:val="none" w:sz="0" w:space="0" w:color="auto"/>
        <w:bottom w:val="none" w:sz="0" w:space="0" w:color="auto"/>
        <w:right w:val="none" w:sz="0" w:space="0" w:color="auto"/>
      </w:divBdr>
    </w:div>
    <w:div w:id="1825314892">
      <w:bodyDiv w:val="1"/>
      <w:marLeft w:val="0"/>
      <w:marRight w:val="0"/>
      <w:marTop w:val="0"/>
      <w:marBottom w:val="0"/>
      <w:divBdr>
        <w:top w:val="none" w:sz="0" w:space="0" w:color="auto"/>
        <w:left w:val="none" w:sz="0" w:space="0" w:color="auto"/>
        <w:bottom w:val="none" w:sz="0" w:space="0" w:color="auto"/>
        <w:right w:val="none" w:sz="0" w:space="0" w:color="auto"/>
      </w:divBdr>
    </w:div>
    <w:div w:id="1825394548">
      <w:bodyDiv w:val="1"/>
      <w:marLeft w:val="0"/>
      <w:marRight w:val="0"/>
      <w:marTop w:val="0"/>
      <w:marBottom w:val="0"/>
      <w:divBdr>
        <w:top w:val="none" w:sz="0" w:space="0" w:color="auto"/>
        <w:left w:val="none" w:sz="0" w:space="0" w:color="auto"/>
        <w:bottom w:val="none" w:sz="0" w:space="0" w:color="auto"/>
        <w:right w:val="none" w:sz="0" w:space="0" w:color="auto"/>
      </w:divBdr>
    </w:div>
    <w:div w:id="1849175128">
      <w:bodyDiv w:val="1"/>
      <w:marLeft w:val="0"/>
      <w:marRight w:val="0"/>
      <w:marTop w:val="0"/>
      <w:marBottom w:val="0"/>
      <w:divBdr>
        <w:top w:val="none" w:sz="0" w:space="0" w:color="auto"/>
        <w:left w:val="none" w:sz="0" w:space="0" w:color="auto"/>
        <w:bottom w:val="none" w:sz="0" w:space="0" w:color="auto"/>
        <w:right w:val="none" w:sz="0" w:space="0" w:color="auto"/>
      </w:divBdr>
    </w:div>
    <w:div w:id="1849519812">
      <w:bodyDiv w:val="1"/>
      <w:marLeft w:val="0"/>
      <w:marRight w:val="0"/>
      <w:marTop w:val="0"/>
      <w:marBottom w:val="0"/>
      <w:divBdr>
        <w:top w:val="none" w:sz="0" w:space="0" w:color="auto"/>
        <w:left w:val="none" w:sz="0" w:space="0" w:color="auto"/>
        <w:bottom w:val="none" w:sz="0" w:space="0" w:color="auto"/>
        <w:right w:val="none" w:sz="0" w:space="0" w:color="auto"/>
      </w:divBdr>
    </w:div>
    <w:div w:id="1890142738">
      <w:bodyDiv w:val="1"/>
      <w:marLeft w:val="0"/>
      <w:marRight w:val="0"/>
      <w:marTop w:val="0"/>
      <w:marBottom w:val="0"/>
      <w:divBdr>
        <w:top w:val="none" w:sz="0" w:space="0" w:color="auto"/>
        <w:left w:val="none" w:sz="0" w:space="0" w:color="auto"/>
        <w:bottom w:val="none" w:sz="0" w:space="0" w:color="auto"/>
        <w:right w:val="none" w:sz="0" w:space="0" w:color="auto"/>
      </w:divBdr>
    </w:div>
    <w:div w:id="1891720712">
      <w:bodyDiv w:val="1"/>
      <w:marLeft w:val="0"/>
      <w:marRight w:val="0"/>
      <w:marTop w:val="0"/>
      <w:marBottom w:val="0"/>
      <w:divBdr>
        <w:top w:val="none" w:sz="0" w:space="0" w:color="auto"/>
        <w:left w:val="none" w:sz="0" w:space="0" w:color="auto"/>
        <w:bottom w:val="none" w:sz="0" w:space="0" w:color="auto"/>
        <w:right w:val="none" w:sz="0" w:space="0" w:color="auto"/>
      </w:divBdr>
    </w:div>
    <w:div w:id="1902448871">
      <w:bodyDiv w:val="1"/>
      <w:marLeft w:val="0"/>
      <w:marRight w:val="0"/>
      <w:marTop w:val="0"/>
      <w:marBottom w:val="0"/>
      <w:divBdr>
        <w:top w:val="none" w:sz="0" w:space="0" w:color="auto"/>
        <w:left w:val="none" w:sz="0" w:space="0" w:color="auto"/>
        <w:bottom w:val="none" w:sz="0" w:space="0" w:color="auto"/>
        <w:right w:val="none" w:sz="0" w:space="0" w:color="auto"/>
      </w:divBdr>
    </w:div>
    <w:div w:id="1909067698">
      <w:bodyDiv w:val="1"/>
      <w:marLeft w:val="0"/>
      <w:marRight w:val="0"/>
      <w:marTop w:val="0"/>
      <w:marBottom w:val="0"/>
      <w:divBdr>
        <w:top w:val="none" w:sz="0" w:space="0" w:color="auto"/>
        <w:left w:val="none" w:sz="0" w:space="0" w:color="auto"/>
        <w:bottom w:val="none" w:sz="0" w:space="0" w:color="auto"/>
        <w:right w:val="none" w:sz="0" w:space="0" w:color="auto"/>
      </w:divBdr>
    </w:div>
    <w:div w:id="1916432052">
      <w:bodyDiv w:val="1"/>
      <w:marLeft w:val="0"/>
      <w:marRight w:val="0"/>
      <w:marTop w:val="0"/>
      <w:marBottom w:val="0"/>
      <w:divBdr>
        <w:top w:val="none" w:sz="0" w:space="0" w:color="auto"/>
        <w:left w:val="none" w:sz="0" w:space="0" w:color="auto"/>
        <w:bottom w:val="none" w:sz="0" w:space="0" w:color="auto"/>
        <w:right w:val="none" w:sz="0" w:space="0" w:color="auto"/>
      </w:divBdr>
    </w:div>
    <w:div w:id="1923106068">
      <w:bodyDiv w:val="1"/>
      <w:marLeft w:val="0"/>
      <w:marRight w:val="0"/>
      <w:marTop w:val="0"/>
      <w:marBottom w:val="0"/>
      <w:divBdr>
        <w:top w:val="none" w:sz="0" w:space="0" w:color="auto"/>
        <w:left w:val="none" w:sz="0" w:space="0" w:color="auto"/>
        <w:bottom w:val="none" w:sz="0" w:space="0" w:color="auto"/>
        <w:right w:val="none" w:sz="0" w:space="0" w:color="auto"/>
      </w:divBdr>
      <w:divsChild>
        <w:div w:id="822546423">
          <w:marLeft w:val="0"/>
          <w:marRight w:val="0"/>
          <w:marTop w:val="0"/>
          <w:marBottom w:val="0"/>
          <w:divBdr>
            <w:top w:val="none" w:sz="0" w:space="0" w:color="auto"/>
            <w:left w:val="none" w:sz="0" w:space="0" w:color="auto"/>
            <w:bottom w:val="none" w:sz="0" w:space="0" w:color="auto"/>
            <w:right w:val="none" w:sz="0" w:space="0" w:color="auto"/>
          </w:divBdr>
          <w:divsChild>
            <w:div w:id="2140342898">
              <w:marLeft w:val="0"/>
              <w:marRight w:val="0"/>
              <w:marTop w:val="0"/>
              <w:marBottom w:val="0"/>
              <w:divBdr>
                <w:top w:val="none" w:sz="0" w:space="0" w:color="auto"/>
                <w:left w:val="none" w:sz="0" w:space="0" w:color="auto"/>
                <w:bottom w:val="none" w:sz="0" w:space="0" w:color="auto"/>
                <w:right w:val="none" w:sz="0" w:space="0" w:color="auto"/>
              </w:divBdr>
              <w:divsChild>
                <w:div w:id="1839418290">
                  <w:marLeft w:val="0"/>
                  <w:marRight w:val="0"/>
                  <w:marTop w:val="0"/>
                  <w:marBottom w:val="0"/>
                  <w:divBdr>
                    <w:top w:val="none" w:sz="0" w:space="0" w:color="auto"/>
                    <w:left w:val="none" w:sz="0" w:space="0" w:color="auto"/>
                    <w:bottom w:val="none" w:sz="0" w:space="0" w:color="auto"/>
                    <w:right w:val="none" w:sz="0" w:space="0" w:color="auto"/>
                  </w:divBdr>
                  <w:divsChild>
                    <w:div w:id="19489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391416">
          <w:marLeft w:val="0"/>
          <w:marRight w:val="0"/>
          <w:marTop w:val="0"/>
          <w:marBottom w:val="0"/>
          <w:divBdr>
            <w:top w:val="none" w:sz="0" w:space="0" w:color="auto"/>
            <w:left w:val="none" w:sz="0" w:space="0" w:color="auto"/>
            <w:bottom w:val="none" w:sz="0" w:space="0" w:color="auto"/>
            <w:right w:val="none" w:sz="0" w:space="0" w:color="auto"/>
          </w:divBdr>
          <w:divsChild>
            <w:div w:id="1685788022">
              <w:marLeft w:val="0"/>
              <w:marRight w:val="0"/>
              <w:marTop w:val="0"/>
              <w:marBottom w:val="0"/>
              <w:divBdr>
                <w:top w:val="none" w:sz="0" w:space="0" w:color="auto"/>
                <w:left w:val="none" w:sz="0" w:space="0" w:color="auto"/>
                <w:bottom w:val="none" w:sz="0" w:space="0" w:color="auto"/>
                <w:right w:val="none" w:sz="0" w:space="0" w:color="auto"/>
              </w:divBdr>
              <w:divsChild>
                <w:div w:id="234821750">
                  <w:marLeft w:val="0"/>
                  <w:marRight w:val="0"/>
                  <w:marTop w:val="0"/>
                  <w:marBottom w:val="0"/>
                  <w:divBdr>
                    <w:top w:val="none" w:sz="0" w:space="0" w:color="auto"/>
                    <w:left w:val="none" w:sz="0" w:space="0" w:color="auto"/>
                    <w:bottom w:val="none" w:sz="0" w:space="0" w:color="auto"/>
                    <w:right w:val="none" w:sz="0" w:space="0" w:color="auto"/>
                  </w:divBdr>
                </w:div>
              </w:divsChild>
            </w:div>
            <w:div w:id="2092850466">
              <w:marLeft w:val="0"/>
              <w:marRight w:val="0"/>
              <w:marTop w:val="0"/>
              <w:marBottom w:val="0"/>
              <w:divBdr>
                <w:top w:val="none" w:sz="0" w:space="0" w:color="auto"/>
                <w:left w:val="none" w:sz="0" w:space="0" w:color="auto"/>
                <w:bottom w:val="none" w:sz="0" w:space="0" w:color="auto"/>
                <w:right w:val="none" w:sz="0" w:space="0" w:color="auto"/>
              </w:divBdr>
              <w:divsChild>
                <w:div w:id="39087432">
                  <w:marLeft w:val="0"/>
                  <w:marRight w:val="0"/>
                  <w:marTop w:val="0"/>
                  <w:marBottom w:val="0"/>
                  <w:divBdr>
                    <w:top w:val="none" w:sz="0" w:space="0" w:color="auto"/>
                    <w:left w:val="none" w:sz="0" w:space="0" w:color="auto"/>
                    <w:bottom w:val="none" w:sz="0" w:space="0" w:color="auto"/>
                    <w:right w:val="none" w:sz="0" w:space="0" w:color="auto"/>
                  </w:divBdr>
                  <w:divsChild>
                    <w:div w:id="16048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407828">
      <w:bodyDiv w:val="1"/>
      <w:marLeft w:val="0"/>
      <w:marRight w:val="0"/>
      <w:marTop w:val="0"/>
      <w:marBottom w:val="0"/>
      <w:divBdr>
        <w:top w:val="none" w:sz="0" w:space="0" w:color="auto"/>
        <w:left w:val="none" w:sz="0" w:space="0" w:color="auto"/>
        <w:bottom w:val="none" w:sz="0" w:space="0" w:color="auto"/>
        <w:right w:val="none" w:sz="0" w:space="0" w:color="auto"/>
      </w:divBdr>
    </w:div>
    <w:div w:id="1941335956">
      <w:bodyDiv w:val="1"/>
      <w:marLeft w:val="0"/>
      <w:marRight w:val="0"/>
      <w:marTop w:val="0"/>
      <w:marBottom w:val="0"/>
      <w:divBdr>
        <w:top w:val="none" w:sz="0" w:space="0" w:color="auto"/>
        <w:left w:val="none" w:sz="0" w:space="0" w:color="auto"/>
        <w:bottom w:val="none" w:sz="0" w:space="0" w:color="auto"/>
        <w:right w:val="none" w:sz="0" w:space="0" w:color="auto"/>
      </w:divBdr>
    </w:div>
    <w:div w:id="1947881716">
      <w:bodyDiv w:val="1"/>
      <w:marLeft w:val="0"/>
      <w:marRight w:val="0"/>
      <w:marTop w:val="0"/>
      <w:marBottom w:val="0"/>
      <w:divBdr>
        <w:top w:val="none" w:sz="0" w:space="0" w:color="auto"/>
        <w:left w:val="none" w:sz="0" w:space="0" w:color="auto"/>
        <w:bottom w:val="none" w:sz="0" w:space="0" w:color="auto"/>
        <w:right w:val="none" w:sz="0" w:space="0" w:color="auto"/>
      </w:divBdr>
    </w:div>
    <w:div w:id="1956592008">
      <w:bodyDiv w:val="1"/>
      <w:marLeft w:val="0"/>
      <w:marRight w:val="0"/>
      <w:marTop w:val="0"/>
      <w:marBottom w:val="0"/>
      <w:divBdr>
        <w:top w:val="none" w:sz="0" w:space="0" w:color="auto"/>
        <w:left w:val="none" w:sz="0" w:space="0" w:color="auto"/>
        <w:bottom w:val="none" w:sz="0" w:space="0" w:color="auto"/>
        <w:right w:val="none" w:sz="0" w:space="0" w:color="auto"/>
      </w:divBdr>
      <w:divsChild>
        <w:div w:id="1839348759">
          <w:marLeft w:val="0"/>
          <w:marRight w:val="0"/>
          <w:marTop w:val="0"/>
          <w:marBottom w:val="0"/>
          <w:divBdr>
            <w:top w:val="none" w:sz="0" w:space="0" w:color="auto"/>
            <w:left w:val="none" w:sz="0" w:space="0" w:color="auto"/>
            <w:bottom w:val="none" w:sz="0" w:space="0" w:color="auto"/>
            <w:right w:val="none" w:sz="0" w:space="0" w:color="auto"/>
          </w:divBdr>
        </w:div>
        <w:div w:id="1752703681">
          <w:marLeft w:val="0"/>
          <w:marRight w:val="0"/>
          <w:marTop w:val="0"/>
          <w:marBottom w:val="0"/>
          <w:divBdr>
            <w:top w:val="none" w:sz="0" w:space="0" w:color="auto"/>
            <w:left w:val="none" w:sz="0" w:space="0" w:color="auto"/>
            <w:bottom w:val="none" w:sz="0" w:space="0" w:color="auto"/>
            <w:right w:val="none" w:sz="0" w:space="0" w:color="auto"/>
          </w:divBdr>
        </w:div>
        <w:div w:id="470368403">
          <w:marLeft w:val="0"/>
          <w:marRight w:val="0"/>
          <w:marTop w:val="0"/>
          <w:marBottom w:val="0"/>
          <w:divBdr>
            <w:top w:val="none" w:sz="0" w:space="0" w:color="auto"/>
            <w:left w:val="none" w:sz="0" w:space="0" w:color="auto"/>
            <w:bottom w:val="none" w:sz="0" w:space="0" w:color="auto"/>
            <w:right w:val="none" w:sz="0" w:space="0" w:color="auto"/>
          </w:divBdr>
        </w:div>
      </w:divsChild>
    </w:div>
    <w:div w:id="1968929675">
      <w:bodyDiv w:val="1"/>
      <w:marLeft w:val="0"/>
      <w:marRight w:val="0"/>
      <w:marTop w:val="0"/>
      <w:marBottom w:val="0"/>
      <w:divBdr>
        <w:top w:val="none" w:sz="0" w:space="0" w:color="auto"/>
        <w:left w:val="none" w:sz="0" w:space="0" w:color="auto"/>
        <w:bottom w:val="none" w:sz="0" w:space="0" w:color="auto"/>
        <w:right w:val="none" w:sz="0" w:space="0" w:color="auto"/>
      </w:divBdr>
    </w:div>
    <w:div w:id="1969243998">
      <w:bodyDiv w:val="1"/>
      <w:marLeft w:val="0"/>
      <w:marRight w:val="0"/>
      <w:marTop w:val="0"/>
      <w:marBottom w:val="0"/>
      <w:divBdr>
        <w:top w:val="none" w:sz="0" w:space="0" w:color="auto"/>
        <w:left w:val="none" w:sz="0" w:space="0" w:color="auto"/>
        <w:bottom w:val="none" w:sz="0" w:space="0" w:color="auto"/>
        <w:right w:val="none" w:sz="0" w:space="0" w:color="auto"/>
      </w:divBdr>
      <w:divsChild>
        <w:div w:id="32578633">
          <w:marLeft w:val="0"/>
          <w:marRight w:val="0"/>
          <w:marTop w:val="0"/>
          <w:marBottom w:val="0"/>
          <w:divBdr>
            <w:top w:val="none" w:sz="0" w:space="0" w:color="auto"/>
            <w:left w:val="none" w:sz="0" w:space="0" w:color="auto"/>
            <w:bottom w:val="none" w:sz="0" w:space="0" w:color="auto"/>
            <w:right w:val="none" w:sz="0" w:space="0" w:color="auto"/>
          </w:divBdr>
        </w:div>
        <w:div w:id="927687797">
          <w:marLeft w:val="0"/>
          <w:marRight w:val="0"/>
          <w:marTop w:val="0"/>
          <w:marBottom w:val="0"/>
          <w:divBdr>
            <w:top w:val="none" w:sz="0" w:space="0" w:color="auto"/>
            <w:left w:val="none" w:sz="0" w:space="0" w:color="auto"/>
            <w:bottom w:val="none" w:sz="0" w:space="0" w:color="auto"/>
            <w:right w:val="none" w:sz="0" w:space="0" w:color="auto"/>
          </w:divBdr>
        </w:div>
        <w:div w:id="377559440">
          <w:marLeft w:val="0"/>
          <w:marRight w:val="0"/>
          <w:marTop w:val="0"/>
          <w:marBottom w:val="0"/>
          <w:divBdr>
            <w:top w:val="none" w:sz="0" w:space="0" w:color="auto"/>
            <w:left w:val="none" w:sz="0" w:space="0" w:color="auto"/>
            <w:bottom w:val="none" w:sz="0" w:space="0" w:color="auto"/>
            <w:right w:val="none" w:sz="0" w:space="0" w:color="auto"/>
          </w:divBdr>
        </w:div>
      </w:divsChild>
    </w:div>
    <w:div w:id="1993554937">
      <w:bodyDiv w:val="1"/>
      <w:marLeft w:val="0"/>
      <w:marRight w:val="0"/>
      <w:marTop w:val="0"/>
      <w:marBottom w:val="0"/>
      <w:divBdr>
        <w:top w:val="none" w:sz="0" w:space="0" w:color="auto"/>
        <w:left w:val="none" w:sz="0" w:space="0" w:color="auto"/>
        <w:bottom w:val="none" w:sz="0" w:space="0" w:color="auto"/>
        <w:right w:val="none" w:sz="0" w:space="0" w:color="auto"/>
      </w:divBdr>
    </w:div>
    <w:div w:id="2005009165">
      <w:bodyDiv w:val="1"/>
      <w:marLeft w:val="0"/>
      <w:marRight w:val="0"/>
      <w:marTop w:val="0"/>
      <w:marBottom w:val="0"/>
      <w:divBdr>
        <w:top w:val="none" w:sz="0" w:space="0" w:color="auto"/>
        <w:left w:val="none" w:sz="0" w:space="0" w:color="auto"/>
        <w:bottom w:val="none" w:sz="0" w:space="0" w:color="auto"/>
        <w:right w:val="none" w:sz="0" w:space="0" w:color="auto"/>
      </w:divBdr>
    </w:div>
    <w:div w:id="2015834250">
      <w:bodyDiv w:val="1"/>
      <w:marLeft w:val="0"/>
      <w:marRight w:val="0"/>
      <w:marTop w:val="0"/>
      <w:marBottom w:val="0"/>
      <w:divBdr>
        <w:top w:val="none" w:sz="0" w:space="0" w:color="auto"/>
        <w:left w:val="none" w:sz="0" w:space="0" w:color="auto"/>
        <w:bottom w:val="none" w:sz="0" w:space="0" w:color="auto"/>
        <w:right w:val="none" w:sz="0" w:space="0" w:color="auto"/>
      </w:divBdr>
    </w:div>
    <w:div w:id="2016879070">
      <w:bodyDiv w:val="1"/>
      <w:marLeft w:val="0"/>
      <w:marRight w:val="0"/>
      <w:marTop w:val="0"/>
      <w:marBottom w:val="0"/>
      <w:divBdr>
        <w:top w:val="none" w:sz="0" w:space="0" w:color="auto"/>
        <w:left w:val="none" w:sz="0" w:space="0" w:color="auto"/>
        <w:bottom w:val="none" w:sz="0" w:space="0" w:color="auto"/>
        <w:right w:val="none" w:sz="0" w:space="0" w:color="auto"/>
      </w:divBdr>
      <w:divsChild>
        <w:div w:id="1901474631">
          <w:marLeft w:val="0"/>
          <w:marRight w:val="0"/>
          <w:marTop w:val="0"/>
          <w:marBottom w:val="0"/>
          <w:divBdr>
            <w:top w:val="none" w:sz="0" w:space="0" w:color="auto"/>
            <w:left w:val="none" w:sz="0" w:space="0" w:color="auto"/>
            <w:bottom w:val="none" w:sz="0" w:space="0" w:color="auto"/>
            <w:right w:val="none" w:sz="0" w:space="0" w:color="auto"/>
          </w:divBdr>
        </w:div>
        <w:div w:id="980425395">
          <w:marLeft w:val="0"/>
          <w:marRight w:val="0"/>
          <w:marTop w:val="0"/>
          <w:marBottom w:val="0"/>
          <w:divBdr>
            <w:top w:val="none" w:sz="0" w:space="0" w:color="auto"/>
            <w:left w:val="none" w:sz="0" w:space="0" w:color="auto"/>
            <w:bottom w:val="none" w:sz="0" w:space="0" w:color="auto"/>
            <w:right w:val="none" w:sz="0" w:space="0" w:color="auto"/>
          </w:divBdr>
        </w:div>
        <w:div w:id="1247496901">
          <w:marLeft w:val="0"/>
          <w:marRight w:val="0"/>
          <w:marTop w:val="0"/>
          <w:marBottom w:val="0"/>
          <w:divBdr>
            <w:top w:val="none" w:sz="0" w:space="0" w:color="auto"/>
            <w:left w:val="none" w:sz="0" w:space="0" w:color="auto"/>
            <w:bottom w:val="none" w:sz="0" w:space="0" w:color="auto"/>
            <w:right w:val="none" w:sz="0" w:space="0" w:color="auto"/>
          </w:divBdr>
        </w:div>
      </w:divsChild>
    </w:div>
    <w:div w:id="2047099464">
      <w:bodyDiv w:val="1"/>
      <w:marLeft w:val="0"/>
      <w:marRight w:val="0"/>
      <w:marTop w:val="0"/>
      <w:marBottom w:val="0"/>
      <w:divBdr>
        <w:top w:val="none" w:sz="0" w:space="0" w:color="auto"/>
        <w:left w:val="none" w:sz="0" w:space="0" w:color="auto"/>
        <w:bottom w:val="none" w:sz="0" w:space="0" w:color="auto"/>
        <w:right w:val="none" w:sz="0" w:space="0" w:color="auto"/>
      </w:divBdr>
    </w:div>
    <w:div w:id="2051034710">
      <w:bodyDiv w:val="1"/>
      <w:marLeft w:val="0"/>
      <w:marRight w:val="0"/>
      <w:marTop w:val="0"/>
      <w:marBottom w:val="0"/>
      <w:divBdr>
        <w:top w:val="none" w:sz="0" w:space="0" w:color="auto"/>
        <w:left w:val="none" w:sz="0" w:space="0" w:color="auto"/>
        <w:bottom w:val="none" w:sz="0" w:space="0" w:color="auto"/>
        <w:right w:val="none" w:sz="0" w:space="0" w:color="auto"/>
      </w:divBdr>
    </w:div>
    <w:div w:id="2051102602">
      <w:bodyDiv w:val="1"/>
      <w:marLeft w:val="0"/>
      <w:marRight w:val="0"/>
      <w:marTop w:val="0"/>
      <w:marBottom w:val="0"/>
      <w:divBdr>
        <w:top w:val="none" w:sz="0" w:space="0" w:color="auto"/>
        <w:left w:val="none" w:sz="0" w:space="0" w:color="auto"/>
        <w:bottom w:val="none" w:sz="0" w:space="0" w:color="auto"/>
        <w:right w:val="none" w:sz="0" w:space="0" w:color="auto"/>
      </w:divBdr>
    </w:div>
    <w:div w:id="2053142997">
      <w:bodyDiv w:val="1"/>
      <w:marLeft w:val="0"/>
      <w:marRight w:val="0"/>
      <w:marTop w:val="0"/>
      <w:marBottom w:val="0"/>
      <w:divBdr>
        <w:top w:val="none" w:sz="0" w:space="0" w:color="auto"/>
        <w:left w:val="none" w:sz="0" w:space="0" w:color="auto"/>
        <w:bottom w:val="none" w:sz="0" w:space="0" w:color="auto"/>
        <w:right w:val="none" w:sz="0" w:space="0" w:color="auto"/>
      </w:divBdr>
    </w:div>
    <w:div w:id="2057586276">
      <w:bodyDiv w:val="1"/>
      <w:marLeft w:val="0"/>
      <w:marRight w:val="0"/>
      <w:marTop w:val="0"/>
      <w:marBottom w:val="0"/>
      <w:divBdr>
        <w:top w:val="none" w:sz="0" w:space="0" w:color="auto"/>
        <w:left w:val="none" w:sz="0" w:space="0" w:color="auto"/>
        <w:bottom w:val="none" w:sz="0" w:space="0" w:color="auto"/>
        <w:right w:val="none" w:sz="0" w:space="0" w:color="auto"/>
      </w:divBdr>
    </w:div>
    <w:div w:id="2058967754">
      <w:bodyDiv w:val="1"/>
      <w:marLeft w:val="0"/>
      <w:marRight w:val="0"/>
      <w:marTop w:val="0"/>
      <w:marBottom w:val="0"/>
      <w:divBdr>
        <w:top w:val="none" w:sz="0" w:space="0" w:color="auto"/>
        <w:left w:val="none" w:sz="0" w:space="0" w:color="auto"/>
        <w:bottom w:val="none" w:sz="0" w:space="0" w:color="auto"/>
        <w:right w:val="none" w:sz="0" w:space="0" w:color="auto"/>
      </w:divBdr>
    </w:div>
    <w:div w:id="2065172622">
      <w:bodyDiv w:val="1"/>
      <w:marLeft w:val="0"/>
      <w:marRight w:val="0"/>
      <w:marTop w:val="0"/>
      <w:marBottom w:val="0"/>
      <w:divBdr>
        <w:top w:val="none" w:sz="0" w:space="0" w:color="auto"/>
        <w:left w:val="none" w:sz="0" w:space="0" w:color="auto"/>
        <w:bottom w:val="none" w:sz="0" w:space="0" w:color="auto"/>
        <w:right w:val="none" w:sz="0" w:space="0" w:color="auto"/>
      </w:divBdr>
    </w:div>
    <w:div w:id="2070230277">
      <w:bodyDiv w:val="1"/>
      <w:marLeft w:val="0"/>
      <w:marRight w:val="0"/>
      <w:marTop w:val="0"/>
      <w:marBottom w:val="0"/>
      <w:divBdr>
        <w:top w:val="none" w:sz="0" w:space="0" w:color="auto"/>
        <w:left w:val="none" w:sz="0" w:space="0" w:color="auto"/>
        <w:bottom w:val="none" w:sz="0" w:space="0" w:color="auto"/>
        <w:right w:val="none" w:sz="0" w:space="0" w:color="auto"/>
      </w:divBdr>
    </w:div>
    <w:div w:id="2083748625">
      <w:bodyDiv w:val="1"/>
      <w:marLeft w:val="0"/>
      <w:marRight w:val="0"/>
      <w:marTop w:val="0"/>
      <w:marBottom w:val="0"/>
      <w:divBdr>
        <w:top w:val="none" w:sz="0" w:space="0" w:color="auto"/>
        <w:left w:val="none" w:sz="0" w:space="0" w:color="auto"/>
        <w:bottom w:val="none" w:sz="0" w:space="0" w:color="auto"/>
        <w:right w:val="none" w:sz="0" w:space="0" w:color="auto"/>
      </w:divBdr>
    </w:div>
    <w:div w:id="2087025052">
      <w:bodyDiv w:val="1"/>
      <w:marLeft w:val="0"/>
      <w:marRight w:val="0"/>
      <w:marTop w:val="0"/>
      <w:marBottom w:val="0"/>
      <w:divBdr>
        <w:top w:val="none" w:sz="0" w:space="0" w:color="auto"/>
        <w:left w:val="none" w:sz="0" w:space="0" w:color="auto"/>
        <w:bottom w:val="none" w:sz="0" w:space="0" w:color="auto"/>
        <w:right w:val="none" w:sz="0" w:space="0" w:color="auto"/>
      </w:divBdr>
    </w:div>
    <w:div w:id="2088264876">
      <w:bodyDiv w:val="1"/>
      <w:marLeft w:val="0"/>
      <w:marRight w:val="0"/>
      <w:marTop w:val="0"/>
      <w:marBottom w:val="0"/>
      <w:divBdr>
        <w:top w:val="none" w:sz="0" w:space="0" w:color="auto"/>
        <w:left w:val="none" w:sz="0" w:space="0" w:color="auto"/>
        <w:bottom w:val="none" w:sz="0" w:space="0" w:color="auto"/>
        <w:right w:val="none" w:sz="0" w:space="0" w:color="auto"/>
      </w:divBdr>
    </w:div>
    <w:div w:id="2102794819">
      <w:bodyDiv w:val="1"/>
      <w:marLeft w:val="0"/>
      <w:marRight w:val="0"/>
      <w:marTop w:val="0"/>
      <w:marBottom w:val="0"/>
      <w:divBdr>
        <w:top w:val="none" w:sz="0" w:space="0" w:color="auto"/>
        <w:left w:val="none" w:sz="0" w:space="0" w:color="auto"/>
        <w:bottom w:val="none" w:sz="0" w:space="0" w:color="auto"/>
        <w:right w:val="none" w:sz="0" w:space="0" w:color="auto"/>
      </w:divBdr>
    </w:div>
    <w:div w:id="2103530906">
      <w:bodyDiv w:val="1"/>
      <w:marLeft w:val="0"/>
      <w:marRight w:val="0"/>
      <w:marTop w:val="0"/>
      <w:marBottom w:val="0"/>
      <w:divBdr>
        <w:top w:val="none" w:sz="0" w:space="0" w:color="auto"/>
        <w:left w:val="none" w:sz="0" w:space="0" w:color="auto"/>
        <w:bottom w:val="none" w:sz="0" w:space="0" w:color="auto"/>
        <w:right w:val="none" w:sz="0" w:space="0" w:color="auto"/>
      </w:divBdr>
    </w:div>
    <w:div w:id="2110880926">
      <w:bodyDiv w:val="1"/>
      <w:marLeft w:val="0"/>
      <w:marRight w:val="0"/>
      <w:marTop w:val="0"/>
      <w:marBottom w:val="0"/>
      <w:divBdr>
        <w:top w:val="none" w:sz="0" w:space="0" w:color="auto"/>
        <w:left w:val="none" w:sz="0" w:space="0" w:color="auto"/>
        <w:bottom w:val="none" w:sz="0" w:space="0" w:color="auto"/>
        <w:right w:val="none" w:sz="0" w:space="0" w:color="auto"/>
      </w:divBdr>
    </w:div>
    <w:div w:id="2112318135">
      <w:bodyDiv w:val="1"/>
      <w:marLeft w:val="0"/>
      <w:marRight w:val="0"/>
      <w:marTop w:val="0"/>
      <w:marBottom w:val="0"/>
      <w:divBdr>
        <w:top w:val="none" w:sz="0" w:space="0" w:color="auto"/>
        <w:left w:val="none" w:sz="0" w:space="0" w:color="auto"/>
        <w:bottom w:val="none" w:sz="0" w:space="0" w:color="auto"/>
        <w:right w:val="none" w:sz="0" w:space="0" w:color="auto"/>
      </w:divBdr>
    </w:div>
    <w:div w:id="2119979715">
      <w:bodyDiv w:val="1"/>
      <w:marLeft w:val="0"/>
      <w:marRight w:val="0"/>
      <w:marTop w:val="0"/>
      <w:marBottom w:val="0"/>
      <w:divBdr>
        <w:top w:val="none" w:sz="0" w:space="0" w:color="auto"/>
        <w:left w:val="none" w:sz="0" w:space="0" w:color="auto"/>
        <w:bottom w:val="none" w:sz="0" w:space="0" w:color="auto"/>
        <w:right w:val="none" w:sz="0" w:space="0" w:color="auto"/>
      </w:divBdr>
    </w:div>
    <w:div w:id="2123259744">
      <w:bodyDiv w:val="1"/>
      <w:marLeft w:val="0"/>
      <w:marRight w:val="0"/>
      <w:marTop w:val="0"/>
      <w:marBottom w:val="0"/>
      <w:divBdr>
        <w:top w:val="none" w:sz="0" w:space="0" w:color="auto"/>
        <w:left w:val="none" w:sz="0" w:space="0" w:color="auto"/>
        <w:bottom w:val="none" w:sz="0" w:space="0" w:color="auto"/>
        <w:right w:val="none" w:sz="0" w:space="0" w:color="auto"/>
      </w:divBdr>
    </w:div>
    <w:div w:id="2126463102">
      <w:bodyDiv w:val="1"/>
      <w:marLeft w:val="0"/>
      <w:marRight w:val="0"/>
      <w:marTop w:val="0"/>
      <w:marBottom w:val="0"/>
      <w:divBdr>
        <w:top w:val="none" w:sz="0" w:space="0" w:color="auto"/>
        <w:left w:val="none" w:sz="0" w:space="0" w:color="auto"/>
        <w:bottom w:val="none" w:sz="0" w:space="0" w:color="auto"/>
        <w:right w:val="none" w:sz="0" w:space="0" w:color="auto"/>
      </w:divBdr>
      <w:divsChild>
        <w:div w:id="462578412">
          <w:marLeft w:val="0"/>
          <w:marRight w:val="0"/>
          <w:marTop w:val="0"/>
          <w:marBottom w:val="0"/>
          <w:divBdr>
            <w:top w:val="none" w:sz="0" w:space="0" w:color="auto"/>
            <w:left w:val="none" w:sz="0" w:space="0" w:color="auto"/>
            <w:bottom w:val="none" w:sz="0" w:space="0" w:color="auto"/>
            <w:right w:val="none" w:sz="0" w:space="0" w:color="auto"/>
          </w:divBdr>
        </w:div>
        <w:div w:id="675114142">
          <w:marLeft w:val="0"/>
          <w:marRight w:val="0"/>
          <w:marTop w:val="0"/>
          <w:marBottom w:val="0"/>
          <w:divBdr>
            <w:top w:val="none" w:sz="0" w:space="0" w:color="auto"/>
            <w:left w:val="none" w:sz="0" w:space="0" w:color="auto"/>
            <w:bottom w:val="none" w:sz="0" w:space="0" w:color="auto"/>
            <w:right w:val="none" w:sz="0" w:space="0" w:color="auto"/>
          </w:divBdr>
        </w:div>
        <w:div w:id="1831362692">
          <w:marLeft w:val="0"/>
          <w:marRight w:val="0"/>
          <w:marTop w:val="0"/>
          <w:marBottom w:val="0"/>
          <w:divBdr>
            <w:top w:val="none" w:sz="0" w:space="0" w:color="auto"/>
            <w:left w:val="none" w:sz="0" w:space="0" w:color="auto"/>
            <w:bottom w:val="none" w:sz="0" w:space="0" w:color="auto"/>
            <w:right w:val="none" w:sz="0" w:space="0" w:color="auto"/>
          </w:divBdr>
        </w:div>
      </w:divsChild>
    </w:div>
    <w:div w:id="2129004994">
      <w:bodyDiv w:val="1"/>
      <w:marLeft w:val="0"/>
      <w:marRight w:val="0"/>
      <w:marTop w:val="0"/>
      <w:marBottom w:val="0"/>
      <w:divBdr>
        <w:top w:val="none" w:sz="0" w:space="0" w:color="auto"/>
        <w:left w:val="none" w:sz="0" w:space="0" w:color="auto"/>
        <w:bottom w:val="none" w:sz="0" w:space="0" w:color="auto"/>
        <w:right w:val="none" w:sz="0" w:space="0" w:color="auto"/>
      </w:divBdr>
    </w:div>
    <w:div w:id="2136753461">
      <w:bodyDiv w:val="1"/>
      <w:marLeft w:val="0"/>
      <w:marRight w:val="0"/>
      <w:marTop w:val="0"/>
      <w:marBottom w:val="0"/>
      <w:divBdr>
        <w:top w:val="none" w:sz="0" w:space="0" w:color="auto"/>
        <w:left w:val="none" w:sz="0" w:space="0" w:color="auto"/>
        <w:bottom w:val="none" w:sz="0" w:space="0" w:color="auto"/>
        <w:right w:val="none" w:sz="0" w:space="0" w:color="auto"/>
      </w:divBdr>
    </w:div>
    <w:div w:id="214192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mediaportal.education.ky.gov/technology/district-technology-leadership-webcast/" TargetMode="External"/><Relationship Id="rId12" Type="http://schemas.openxmlformats.org/officeDocument/2006/relationships/hyperlink" Target="https://www.education.ky.gov/districts/tech/sis/Documents/SSN_Removal_Tool_Guidance.pdf" TargetMode="External"/><Relationship Id="rId17" Type="http://schemas.openxmlformats.org/officeDocument/2006/relationships/image" Target="cid:image006.png@01DD2E8E.D5EA2AB0" TargetMode="Externa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hyperlink" Target="https://mediaportal.education.ky.gov/technology/2026/07/edtech-webcast-july-21-2026/" TargetMode="External"/><Relationship Id="rId11" Type="http://schemas.openxmlformats.org/officeDocument/2006/relationships/hyperlink" Target="https://nam11.safelinks.protection.outlook.com/?url=https%3A%2F%2Fforms.gle%2FC7SMHKn9DTGTX4pD8&amp;data=05%7C02%7Clisa.moore%40education.ky.gov%7C5b4aeba9c8574862ebe808defd17ef37%7C9360c11f90e64706ad0025fcdc9e2ed1%7C0%7C0%7C639226476466784176%7CUnknown%7CTWFpbGZsb3d8eyJFbXB0eU1hcGkiOnRydWUsIlYiOiIwLjAuMDAwMCIsIlAiOiJXaW4zMiIsIkFOIjoiTWFpbCIsIldUIjoyfQ%3D%3D%7C0%7C%7C%7C&amp;sdata=LLBk%2Bxj7eIfXPyWZ0sAUC10eucSm2lcZHoB6aLRAQzQ%3D&amp;reserved=0" TargetMode="Externa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ducation.ky.gov/districts/tech/sis/Pages/KSIS-Trainin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63091-3C41-46EE-93D0-188AF671E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7</Pages>
  <Words>3245</Words>
  <Characters>18497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21699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Lisa - Office of Education Technology</dc:creator>
  <cp:keywords/>
  <dc:description/>
  <cp:lastModifiedBy>Moore, Lisa - Office of Education Technology</cp:lastModifiedBy>
  <cp:revision>167</cp:revision>
  <dcterms:created xsi:type="dcterms:W3CDTF">2026-07-21T13:08:00Z</dcterms:created>
  <dcterms:modified xsi:type="dcterms:W3CDTF">2026-08-18T16:41:00Z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544694-0027-44fa-bee4-2648c0363f9d_Enabled">
    <vt:lpwstr>true</vt:lpwstr>
  </property>
  <property fmtid="{D5CDD505-2E9C-101B-9397-08002B2CF9AE}" pid="3" name="MSIP_Label_eb544694-0027-44fa-bee4-2648c0363f9d_SetDate">
    <vt:lpwstr>2024-06-13T14:40:01Z</vt:lpwstr>
  </property>
  <property fmtid="{D5CDD505-2E9C-101B-9397-08002B2CF9AE}" pid="4" name="MSIP_Label_eb544694-0027-44fa-bee4-2648c0363f9d_Method">
    <vt:lpwstr>Standard</vt:lpwstr>
  </property>
  <property fmtid="{D5CDD505-2E9C-101B-9397-08002B2CF9AE}" pid="5" name="MSIP_Label_eb544694-0027-44fa-bee4-2648c0363f9d_Name">
    <vt:lpwstr>defa4170-0d19-0005-0004-bc88714345d2</vt:lpwstr>
  </property>
  <property fmtid="{D5CDD505-2E9C-101B-9397-08002B2CF9AE}" pid="6" name="MSIP_Label_eb544694-0027-44fa-bee4-2648c0363f9d_SiteId">
    <vt:lpwstr>9360c11f-90e6-4706-ad00-25fcdc9e2ed1</vt:lpwstr>
  </property>
  <property fmtid="{D5CDD505-2E9C-101B-9397-08002B2CF9AE}" pid="7" name="MSIP_Label_eb544694-0027-44fa-bee4-2648c0363f9d_ActionId">
    <vt:lpwstr>fda2fa7e-3d50-4a9a-bf55-159f25fb523f</vt:lpwstr>
  </property>
  <property fmtid="{D5CDD505-2E9C-101B-9397-08002B2CF9AE}" pid="8" name="MSIP_Label_eb544694-0027-44fa-bee4-2648c0363f9d_ContentBits">
    <vt:lpwstr>0</vt:lpwstr>
  </property>
</Properties>
</file>